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FE" w:rsidRPr="00F00DFE" w:rsidRDefault="00F00DFE" w:rsidP="00F00DFE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sz w:val="24"/>
          <w:szCs w:val="24"/>
        </w:rPr>
        <w:pict>
          <v:group id="_x0000_s1039" style="position:absolute;margin-left:443.7pt;margin-top:18.9pt;width:45.7pt;height:47.1pt;z-index:251676672" coordorigin="10191,10657" coordsize="101,96">
            <v:oval id="_x0000_s1040" style="position:absolute;left:10191;top:10657;width:102;height:97;mso-wrap-distance-left:2.88pt;mso-wrap-distance-top:2.88pt;mso-wrap-distance-right:2.88pt;mso-wrap-distance-bottom:2.88pt" fillcolor="red" strokecolor="red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41" type="#_x0000_t136" style="position:absolute;left:10205;top:10675;width:74;height:61;mso-wrap-distance-left:2.88pt;mso-wrap-distance-top:2.88pt;mso-wrap-distance-right:2.88pt;mso-wrap-distance-bottom:2.88pt" fillcolor="#eeece1" strokecolor="#1f497d" strokeweight="1.25pt" o:cliptowrap="t">
              <v:fill r:id="rId7" o:title=""/>
              <v:stroke r:id="rId7" o:title="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on="t" color="#d8d8d8" opacity="49151f" offset=".74833mm,1pt" offset2=",-2pt"/>
              <v:textpath style="font-family:&quot;Arial Black&quot;;font-weight:bold;v-text-kern:t" trim="t" fitpath="t" string="6+"/>
            </v:shape>
          </v:group>
        </w:pict>
      </w:r>
      <w:r>
        <w:rPr>
          <w:noProof/>
        </w:rPr>
        <w:drawing>
          <wp:anchor distT="0" distB="0" distL="114300" distR="114300" simplePos="0" relativeHeight="251705856" behindDoc="0" locked="0" layoutInCell="1" allowOverlap="1" wp14:anchorId="5D90E4CF" wp14:editId="1AA6D402">
            <wp:simplePos x="0" y="0"/>
            <wp:positionH relativeFrom="column">
              <wp:posOffset>-340360</wp:posOffset>
            </wp:positionH>
            <wp:positionV relativeFrom="paragraph">
              <wp:posOffset>2540</wp:posOffset>
            </wp:positionV>
            <wp:extent cx="847725" cy="838200"/>
            <wp:effectExtent l="0" t="0" r="0" b="0"/>
            <wp:wrapSquare wrapText="bothSides"/>
            <wp:docPr id="8" name="Рисунок 8" descr="D:\библиотека\Documents\данные библиотека\Рабочий стол\библиотека\Мои документы\NetSpeakerphone\Received Files\Библиотека - Стукалина О_Н_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иблиотека\Documents\данные библиотека\Рабочий стол\библиотека\Мои документы\NetSpeakerphone\Received Files\Библиотека - Стукалина О_Н_\эмблем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4" t="13559" r="12712" b="11865"/>
                    <a:stretch/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2A7">
        <w:t xml:space="preserve"> </w:t>
      </w:r>
      <w:r w:rsidRPr="00F00DFE">
        <w:rPr>
          <w:rFonts w:ascii="Times New Roman" w:hAnsi="Times New Roman" w:cs="Times New Roman"/>
          <w:i/>
          <w:sz w:val="36"/>
          <w:szCs w:val="36"/>
        </w:rPr>
        <w:t xml:space="preserve">МУ «Городская библиотека» муниципального образования </w:t>
      </w:r>
    </w:p>
    <w:p w:rsidR="00F00DFE" w:rsidRDefault="00F00DFE" w:rsidP="00F00D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F00DFE">
        <w:rPr>
          <w:rFonts w:ascii="Times New Roman" w:hAnsi="Times New Roman" w:cs="Times New Roman"/>
          <w:i/>
          <w:sz w:val="36"/>
          <w:szCs w:val="36"/>
        </w:rPr>
        <w:t>«город Свирск»</w:t>
      </w:r>
    </w:p>
    <w:p w:rsidR="00F00DFE" w:rsidRDefault="00F00DFE" w:rsidP="00F00D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F00DFE" w:rsidRDefault="00F00DFE" w:rsidP="00F00D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F00DFE" w:rsidRDefault="00F00DFE" w:rsidP="00F00D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F00DFE" w:rsidRDefault="00F00DFE" w:rsidP="00F00D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F00DFE" w:rsidRDefault="00F00DFE" w:rsidP="00F00D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F00DFE" w:rsidRDefault="00F00DFE" w:rsidP="00F00DFE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lang w:val="en-US"/>
        </w:rPr>
      </w:pPr>
    </w:p>
    <w:p w:rsidR="00E26A80" w:rsidRDefault="000C48C8" w:rsidP="00B73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 id="_x0000_i1025" type="#_x0000_t136" style="width:234pt;height:147pt" fillcolor="#b2b2b2" strokecolor="#33c" strokeweight="1pt">
            <v:fill opacity=".5"/>
            <v:shadow on="t" color="#99f" offset="3pt"/>
            <v:textpath style="font-family:&quot;Arial Black&quot;;v-text-kern:t" trim="t" fitpath="t" string="Юбилейные&#10;даты&#10;писателей"/>
          </v:shape>
        </w:pict>
      </w:r>
    </w:p>
    <w:p w:rsidR="00E26A80" w:rsidRDefault="00E26A80" w:rsidP="00B73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6A80" w:rsidRDefault="007D36E0" w:rsidP="00B73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6FD6C451" wp14:editId="1D3646FF">
            <wp:extent cx="3634651" cy="2419350"/>
            <wp:effectExtent l="0" t="0" r="0" b="0"/>
            <wp:docPr id="15" name="Рисунок 15" descr="C:\Users\User1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1\Desktop\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18" cy="242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DFE" w:rsidRDefault="00F00DFE" w:rsidP="00B73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26A80" w:rsidRDefault="00E26A80" w:rsidP="00B73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(информационный буклет)</w:t>
      </w:r>
    </w:p>
    <w:p w:rsidR="00E26A80" w:rsidRDefault="00E26A80" w:rsidP="00B73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6A80" w:rsidRDefault="00E26A80" w:rsidP="00B73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0DFE" w:rsidRDefault="00F00DFE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0DFE" w:rsidRDefault="00F00DFE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0DFE" w:rsidRDefault="00F00DFE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0DFE" w:rsidRDefault="00F00DFE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0DFE" w:rsidRDefault="00F00DFE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0DFE" w:rsidRDefault="00F00DFE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0DFE" w:rsidRDefault="00F00DFE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0DFE" w:rsidRDefault="00F00DFE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6A80" w:rsidRPr="007D36E0" w:rsidRDefault="00E26A80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E0">
        <w:rPr>
          <w:rFonts w:ascii="Times New Roman" w:hAnsi="Times New Roman" w:cs="Times New Roman"/>
          <w:b/>
          <w:sz w:val="28"/>
          <w:szCs w:val="28"/>
        </w:rPr>
        <w:t>г.</w:t>
      </w:r>
      <w:r w:rsidR="007D3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E0">
        <w:rPr>
          <w:rFonts w:ascii="Times New Roman" w:hAnsi="Times New Roman" w:cs="Times New Roman"/>
          <w:b/>
          <w:sz w:val="28"/>
          <w:szCs w:val="28"/>
        </w:rPr>
        <w:t>Свирск</w:t>
      </w:r>
    </w:p>
    <w:p w:rsidR="00E26A80" w:rsidRPr="007D36E0" w:rsidRDefault="00E26A80" w:rsidP="00B73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E0">
        <w:rPr>
          <w:rFonts w:ascii="Times New Roman" w:hAnsi="Times New Roman" w:cs="Times New Roman"/>
          <w:b/>
          <w:sz w:val="28"/>
          <w:szCs w:val="28"/>
        </w:rPr>
        <w:t>2017год</w:t>
      </w:r>
    </w:p>
    <w:p w:rsidR="00E26A80" w:rsidRDefault="00E26A80" w:rsidP="00B73E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E26A80" w:rsidSect="00F00DFE">
          <w:pgSz w:w="11906" w:h="16838"/>
          <w:pgMar w:top="851" w:right="851" w:bottom="851" w:left="851" w:header="709" w:footer="709" w:gutter="0"/>
          <w:pgBorders w:offsetFrom="page">
            <w:top w:val="birds" w:sz="15" w:space="24" w:color="auto"/>
            <w:left w:val="birds" w:sz="15" w:space="24" w:color="auto"/>
            <w:bottom w:val="birds" w:sz="15" w:space="24" w:color="auto"/>
            <w:right w:val="birds" w:sz="15" w:space="24" w:color="auto"/>
          </w:pgBorders>
          <w:cols w:space="708"/>
          <w:docGrid w:linePitch="360"/>
        </w:sectPr>
      </w:pPr>
    </w:p>
    <w:p w:rsidR="00E26A80" w:rsidRPr="00F00DFE" w:rsidRDefault="00253C88" w:rsidP="00F00DFE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00DFE">
        <w:rPr>
          <w:rFonts w:ascii="Times New Roman" w:hAnsi="Times New Roman" w:cs="Times New Roman"/>
          <w:i/>
          <w:sz w:val="32"/>
          <w:szCs w:val="32"/>
        </w:rPr>
        <w:lastRenderedPageBreak/>
        <w:t>В информационный буклет включены имена писателей - юбиляров, произведения – юбиляры, классиков русской и зарубежной литературы, внесшие большой вклад в развитие мировой культуры.</w:t>
      </w:r>
    </w:p>
    <w:p w:rsidR="001D13DF" w:rsidRPr="00F00DFE" w:rsidRDefault="00F00DFE" w:rsidP="00F00DF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B29B1E8" wp14:editId="799ADC49">
            <wp:simplePos x="0" y="0"/>
            <wp:positionH relativeFrom="column">
              <wp:posOffset>78740</wp:posOffset>
            </wp:positionH>
            <wp:positionV relativeFrom="paragraph">
              <wp:posOffset>225425</wp:posOffset>
            </wp:positionV>
            <wp:extent cx="1243965" cy="1581150"/>
            <wp:effectExtent l="0" t="0" r="0" b="0"/>
            <wp:wrapSquare wrapText="bothSides"/>
            <wp:docPr id="1" name="Рисунок 1" descr="C:\Users\User1\Desktop\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т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3DF" w:rsidRPr="00F00DFE">
        <w:rPr>
          <w:rFonts w:ascii="Times New Roman" w:hAnsi="Times New Roman" w:cs="Times New Roman"/>
          <w:b/>
          <w:sz w:val="32"/>
          <w:szCs w:val="32"/>
        </w:rPr>
        <w:t xml:space="preserve">3 января – 125 лет со дня рождения английского писателя Джона Рональда </w:t>
      </w:r>
      <w:proofErr w:type="spellStart"/>
      <w:r w:rsidR="001D13DF" w:rsidRPr="00F00DFE">
        <w:rPr>
          <w:rFonts w:ascii="Times New Roman" w:hAnsi="Times New Roman" w:cs="Times New Roman"/>
          <w:b/>
          <w:sz w:val="32"/>
          <w:szCs w:val="32"/>
        </w:rPr>
        <w:t>Руэла</w:t>
      </w:r>
      <w:proofErr w:type="spellEnd"/>
      <w:r w:rsidR="001D13DF" w:rsidRPr="00F00DF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D13DF" w:rsidRPr="00F00DFE">
        <w:rPr>
          <w:rFonts w:ascii="Times New Roman" w:hAnsi="Times New Roman" w:cs="Times New Roman"/>
          <w:b/>
          <w:sz w:val="32"/>
          <w:szCs w:val="32"/>
        </w:rPr>
        <w:t>Толкина</w:t>
      </w:r>
      <w:proofErr w:type="spellEnd"/>
      <w:r w:rsidR="001D13DF" w:rsidRPr="00F00DFE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1D13DF" w:rsidRPr="00F00DFE">
        <w:rPr>
          <w:rFonts w:ascii="Times New Roman" w:hAnsi="Times New Roman" w:cs="Times New Roman"/>
          <w:b/>
          <w:sz w:val="32"/>
          <w:szCs w:val="32"/>
        </w:rPr>
        <w:t>Толкиена</w:t>
      </w:r>
      <w:proofErr w:type="spellEnd"/>
      <w:r w:rsidR="001D13DF" w:rsidRPr="00F00DFE">
        <w:rPr>
          <w:rFonts w:ascii="Times New Roman" w:hAnsi="Times New Roman" w:cs="Times New Roman"/>
          <w:b/>
          <w:sz w:val="32"/>
          <w:szCs w:val="32"/>
        </w:rPr>
        <w:t>) (1892 – 1973)</w:t>
      </w:r>
      <w:r w:rsidR="001D13DF" w:rsidRPr="00F00DF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D13DF" w:rsidRPr="00F00DFE" w:rsidRDefault="001D13DF" w:rsidP="00F00DF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Джон Рональд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Руэл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Толкин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 родился третьего января 1892 года в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Блумфонтейне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 (Оранжевая республика, сейчас часть ЮАР), куда его отец, Артур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Толкин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, приехал на заработки после того, как его семья потерпела ряд финансовых провалов. Его имя было выбрано отцом, желавшим сохранить семейное имя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Руэл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, а так же дать сыну имя Джон в честь своего отца, но уступившим жене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Мэйбл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Толкин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>, которой нравилось имя Рональд. В семье его звали именно Рональдом, чтобы отличить от его предков. Это был серьезный и настойчивый ребенок. Хороший психолог, наверное, уже тогда мог бы предсказать, что он выучит два десятка языков и станет профессором в Оксфордском университете.</w:t>
      </w:r>
    </w:p>
    <w:p w:rsidR="002C150E" w:rsidRPr="00F00DFE" w:rsidRDefault="002C150E" w:rsidP="00F00DFE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sz w:val="32"/>
          <w:szCs w:val="32"/>
        </w:rPr>
        <w:t>Произведения:</w:t>
      </w:r>
    </w:p>
    <w:p w:rsidR="00E26A80" w:rsidRPr="00F00DFE" w:rsidRDefault="002C150E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b/>
          <w:bCs/>
          <w:sz w:val="32"/>
          <w:szCs w:val="32"/>
        </w:rPr>
        <w:t>Издано при жизни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E26A80" w:rsidRPr="00F00DFE" w:rsidRDefault="000C48C8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11" w:tooltip="1925 год в литературе" w:history="1">
        <w:proofErr w:type="gram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1925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 — «</w:t>
      </w:r>
      <w:hyperlink r:id="rId12" w:tooltip="Сэр Гавейн и Зелёный Рыцарь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Сэр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Гавейн</w:t>
        </w:r>
        <w:proofErr w:type="spellEnd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 и Зелёный Рыцарь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» (в соавторстве с E.B.</w:t>
      </w:r>
      <w:proofErr w:type="gramEnd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Гордоном); </w:t>
      </w:r>
      <w:proofErr w:type="gramEnd"/>
    </w:p>
    <w:p w:rsidR="00E26A80" w:rsidRPr="00F00DFE" w:rsidRDefault="000C48C8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13" w:tooltip="1937 год в литературе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1937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 — «</w:t>
      </w:r>
      <w:proofErr w:type="spellStart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"https://ru.wikipedia.org/wiki/%D0%A5%D0%BE%D0%B1%D0%B1%D0%B8%D1%82,_%D0%B8%D0%BB%D0%B8_%D0%A2%D1%83%D0%B4%D0%B0_%D0%B8_%D0%BE%D0%B1%D1%80%D0%B0%D1%82%D0%BD%D0%BE" \o "Хоббит, или Туда и обратно" </w:instrText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Хоббит</w:t>
      </w:r>
      <w:proofErr w:type="spellEnd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, или Туда и обратно</w:t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»— с этой книгой </w:t>
      </w:r>
      <w:proofErr w:type="spellStart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Толкин</w:t>
      </w:r>
      <w:proofErr w:type="spellEnd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вошёл в литературу. Книга первоначально возникла как произведение для семейного круга — </w:t>
      </w:r>
      <w:hyperlink r:id="rId14" w:tooltip="Сказка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сказку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 о </w:t>
      </w:r>
      <w:proofErr w:type="spellStart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хоббите</w:t>
      </w:r>
      <w:proofErr w:type="spellEnd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Толкин</w:t>
      </w:r>
      <w:proofErr w:type="spellEnd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начал рассказывать своим детям. Почти случайно попав в печать, история о приключениях </w:t>
      </w:r>
      <w:proofErr w:type="spellStart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хоббита</w:t>
      </w:r>
      <w:proofErr w:type="spellEnd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 </w:t>
      </w:r>
      <w:proofErr w:type="spellStart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"https://ru.wikipedia.org/wiki/%D0%91%D0%B8%D0%BB%D1%8C%D0%B1%D0%BE_%D0%91%D1%8D%D0%B3%D0%B3%D0%B8%D0%BD%D1%81" \o "Бильбо Бэггинс" </w:instrText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Бильбо</w:t>
      </w:r>
      <w:proofErr w:type="spellEnd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Бэггинса</w:t>
      </w:r>
      <w:proofErr w:type="spellEnd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 неожиданно завоевала широкую популярность среди читателей всех возрастов. Уже в этой сказке был заложен огромный </w:t>
      </w:r>
      <w:hyperlink r:id="rId15" w:tooltip="Мифология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мифологический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 пласт. Сейчас же книга известна больше как своеобразный пролог к «Властелину колец»; </w:t>
      </w:r>
    </w:p>
    <w:p w:rsidR="00E26A80" w:rsidRPr="00F00DFE" w:rsidRDefault="000C48C8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16" w:tooltip="1945 год в литературе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1945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 — «</w:t>
      </w:r>
      <w:hyperlink r:id="rId17" w:tooltip="Лист кисти Ниггля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Лист кисти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Ниггля</w:t>
        </w:r>
        <w:proofErr w:type="spellEnd"/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»; «</w:t>
      </w:r>
      <w:hyperlink r:id="rId18" w:tooltip="Баллада об Аотру и Итрун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Баллада об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Аотру</w:t>
        </w:r>
        <w:proofErr w:type="spellEnd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 и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Итрун</w:t>
        </w:r>
        <w:proofErr w:type="spellEnd"/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»;</w:t>
      </w:r>
    </w:p>
    <w:p w:rsidR="00E26A80" w:rsidRPr="00F00DFE" w:rsidRDefault="000C48C8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19" w:tooltip="1949 год в литературе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1949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— «</w:t>
      </w:r>
      <w:hyperlink r:id="rId20" w:tooltip="Фермер Джайлс из Хэма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Фермер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Джайлс</w:t>
        </w:r>
        <w:proofErr w:type="spellEnd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 из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Хэма</w:t>
        </w:r>
        <w:proofErr w:type="spellEnd"/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»</w:t>
      </w:r>
      <w:proofErr w:type="gramStart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26A80" w:rsidRPr="00F00DFE" w:rsidRDefault="000C48C8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21" w:tooltip="1953 год в литературе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1953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— «</w:t>
      </w:r>
      <w:hyperlink r:id="rId22" w:tooltip="Возвращение Беорхтнота, сына Беорхтхельма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Возвращение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Беорхтнота</w:t>
        </w:r>
        <w:proofErr w:type="spellEnd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, сына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Беорхтхельма</w:t>
        </w:r>
        <w:proofErr w:type="spellEnd"/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E26A80" w:rsidRPr="00F00DFE" w:rsidRDefault="002C150E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23" w:tooltip="1954 год в литературе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1954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>—</w:t>
      </w:r>
      <w:hyperlink r:id="rId24" w:tooltip="1955 год в литературе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1955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— «</w:t>
      </w:r>
      <w:hyperlink r:id="rId25" w:tooltip="Властелин колец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Властелин колец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>». Книга, ещё в середине </w:t>
      </w:r>
      <w:hyperlink r:id="rId26" w:tooltip="1970-е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1970-х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 годов вошедшая в число самых читаемых и издаваемых книг в мире. Центральное произведение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Толкина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>. Эпопея, повествующая о 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fldChar w:fldCharType="begin"/>
      </w:r>
      <w:r w:rsidRPr="00F00DFE">
        <w:rPr>
          <w:rFonts w:ascii="Times New Roman" w:eastAsia="Times New Roman" w:hAnsi="Times New Roman" w:cs="Times New Roman"/>
          <w:sz w:val="32"/>
          <w:szCs w:val="32"/>
        </w:rPr>
        <w:instrText xml:space="preserve"> HYPERLINK "https://ru.wikipedia.org/wiki/%D0%A1%D1%80%D0%B5%D0%B4%D0%B8%D0%B7%D0%B5%D0%BC%D1%8C%D0%B5" \o "Средиземье" </w:instrText>
      </w:r>
      <w:r w:rsidRPr="00F00DFE">
        <w:rPr>
          <w:rFonts w:ascii="Times New Roman" w:eastAsia="Times New Roman" w:hAnsi="Times New Roman" w:cs="Times New Roman"/>
          <w:sz w:val="32"/>
          <w:szCs w:val="32"/>
        </w:rPr>
        <w:fldChar w:fldCharType="separate"/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Средиземье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fldChar w:fldCharType="end"/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, была напечатана в </w:t>
      </w:r>
      <w:hyperlink r:id="rId27" w:tooltip="1954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1954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>—</w:t>
      </w:r>
      <w:hyperlink r:id="rId28" w:tooltip="1955 год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1955 годах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 в Англии и спустя некоторое время породила настоящий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толкиновский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29" w:tooltip="Культовое произведение искусства (страница отсутствует)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культ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>, который начался в </w:t>
      </w:r>
      <w:hyperlink r:id="rId30" w:tooltip="США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США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> в </w:t>
      </w:r>
      <w:hyperlink r:id="rId31" w:tooltip="1960-е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1960-е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 годы; </w:t>
      </w:r>
    </w:p>
    <w:p w:rsidR="00E26A80" w:rsidRPr="00F00DFE" w:rsidRDefault="002C150E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sz w:val="32"/>
          <w:szCs w:val="32"/>
        </w:rPr>
        <w:lastRenderedPageBreak/>
        <w:t>1954</w:t>
      </w:r>
      <w:r w:rsidRPr="00F00DFE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— «</w:t>
      </w:r>
      <w:hyperlink r:id="rId32" w:tooltip="Братство Кольца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Братство Кольца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>»; «</w:t>
      </w:r>
      <w:hyperlink r:id="rId33" w:tooltip="Две крепости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Две крепости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»; </w:t>
      </w:r>
    </w:p>
    <w:p w:rsidR="00E26A80" w:rsidRPr="00F00DFE" w:rsidRDefault="002C150E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sz w:val="32"/>
          <w:szCs w:val="32"/>
        </w:rPr>
        <w:t>1955</w:t>
      </w:r>
      <w:r w:rsidRPr="00F00DFE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— «</w:t>
      </w:r>
      <w:hyperlink r:id="rId34" w:tooltip="Возвращение короля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Возвращение короля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»; </w:t>
      </w:r>
    </w:p>
    <w:p w:rsidR="00E26A80" w:rsidRPr="00F00DFE" w:rsidRDefault="000C48C8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35" w:tooltip="1962 год в литературе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1962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  <w:lang w:val="en-US"/>
        </w:rPr>
        <w:t> </w:t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— «</w:t>
      </w:r>
      <w:hyperlink r:id="rId36" w:tooltip="Приключения Тома Бомбадила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Приключения Тома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Бомбадила</w:t>
        </w:r>
        <w:proofErr w:type="spellEnd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 и другие стихи из Алой книги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» (цикл стихов); </w:t>
      </w:r>
    </w:p>
    <w:p w:rsidR="002C150E" w:rsidRPr="00F00DFE" w:rsidRDefault="000C48C8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hyperlink r:id="rId37" w:tooltip="1967 год в литературе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1967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 — «</w:t>
      </w:r>
      <w:hyperlink r:id="rId38" w:tooltip="Дорога вдаль и вдаль идёт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Дорога вдаль и вдаль идёт</w:t>
        </w:r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>»</w:t>
      </w:r>
      <w:r w:rsidR="00E26A80" w:rsidRPr="00F00DFE">
        <w:rPr>
          <w:rFonts w:ascii="Times New Roman" w:eastAsia="Times New Roman" w:hAnsi="Times New Roman" w:cs="Times New Roman"/>
          <w:sz w:val="32"/>
          <w:szCs w:val="32"/>
        </w:rPr>
        <w:t>; «</w:t>
      </w:r>
      <w:hyperlink r:id="rId39" w:tooltip="Кузнец из Большого Вуттона" w:history="1"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Кузнец из </w:t>
        </w:r>
        <w:proofErr w:type="gram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Большого</w:t>
        </w:r>
        <w:proofErr w:type="gramEnd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  <w:proofErr w:type="spellStart"/>
        <w:r w:rsidR="002C150E" w:rsidRPr="00F00DFE">
          <w:rPr>
            <w:rFonts w:ascii="Times New Roman" w:eastAsia="Times New Roman" w:hAnsi="Times New Roman" w:cs="Times New Roman"/>
            <w:sz w:val="32"/>
            <w:szCs w:val="32"/>
          </w:rPr>
          <w:t>Вуттона</w:t>
        </w:r>
        <w:proofErr w:type="spellEnd"/>
      </w:hyperlink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</w:p>
    <w:p w:rsidR="007D36E0" w:rsidRPr="00F00DFE" w:rsidRDefault="007D36E0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253C88" w:rsidRPr="00F00DFE" w:rsidRDefault="00F00DFE" w:rsidP="00F00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0D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6DCADE" wp14:editId="3E0CA31B">
            <wp:simplePos x="0" y="0"/>
            <wp:positionH relativeFrom="column">
              <wp:posOffset>31115</wp:posOffset>
            </wp:positionH>
            <wp:positionV relativeFrom="paragraph">
              <wp:posOffset>189865</wp:posOffset>
            </wp:positionV>
            <wp:extent cx="1200150" cy="1597025"/>
            <wp:effectExtent l="0" t="0" r="0" b="0"/>
            <wp:wrapSquare wrapText="bothSides"/>
            <wp:docPr id="2" name="Рисунок 2" descr="C:\Users\User1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в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13DF" w:rsidRPr="00F00DFE">
        <w:rPr>
          <w:rFonts w:ascii="Times New Roman" w:hAnsi="Times New Roman" w:cs="Times New Roman"/>
          <w:b/>
          <w:sz w:val="32"/>
          <w:szCs w:val="32"/>
        </w:rPr>
        <w:t xml:space="preserve">16 января – 150 лет со дня рождения писателя, переводчика Викентия </w:t>
      </w:r>
      <w:proofErr w:type="spellStart"/>
      <w:r w:rsidR="001D13DF" w:rsidRPr="00F00DFE">
        <w:rPr>
          <w:rFonts w:ascii="Times New Roman" w:hAnsi="Times New Roman" w:cs="Times New Roman"/>
          <w:b/>
          <w:sz w:val="32"/>
          <w:szCs w:val="32"/>
        </w:rPr>
        <w:t>Викентьевича</w:t>
      </w:r>
      <w:proofErr w:type="spellEnd"/>
      <w:r w:rsidR="001D13DF" w:rsidRPr="00F00DFE">
        <w:rPr>
          <w:rFonts w:ascii="Times New Roman" w:hAnsi="Times New Roman" w:cs="Times New Roman"/>
          <w:b/>
          <w:sz w:val="32"/>
          <w:szCs w:val="32"/>
        </w:rPr>
        <w:t xml:space="preserve"> Вересаева (1867 - 1945)</w:t>
      </w:r>
    </w:p>
    <w:p w:rsidR="001D13DF" w:rsidRPr="00F00DFE" w:rsidRDefault="001D13DF" w:rsidP="00F00DFE">
      <w:pPr>
        <w:pStyle w:val="a5"/>
        <w:spacing w:before="150" w:beforeAutospacing="0" w:after="150" w:afterAutospacing="0" w:line="300" w:lineRule="atLeast"/>
        <w:jc w:val="both"/>
        <w:rPr>
          <w:sz w:val="32"/>
          <w:szCs w:val="32"/>
        </w:rPr>
      </w:pPr>
      <w:r w:rsidRPr="00F00DFE">
        <w:rPr>
          <w:sz w:val="32"/>
          <w:szCs w:val="32"/>
        </w:rPr>
        <w:t xml:space="preserve">Вересаев Викентий </w:t>
      </w:r>
      <w:proofErr w:type="spellStart"/>
      <w:r w:rsidRPr="00F00DFE">
        <w:rPr>
          <w:sz w:val="32"/>
          <w:szCs w:val="32"/>
        </w:rPr>
        <w:t>Викентьевич</w:t>
      </w:r>
      <w:proofErr w:type="spellEnd"/>
      <w:r w:rsidRPr="00F00DFE">
        <w:rPr>
          <w:sz w:val="32"/>
          <w:szCs w:val="32"/>
        </w:rPr>
        <w:t xml:space="preserve"> (1867–1945), настоящая фамилия – Смидович, русский прозаик, литературовед, поэт-переводчик. Родился 4 (16) января 1867 в семье известных тульских подвижников.</w:t>
      </w:r>
    </w:p>
    <w:p w:rsidR="001D13DF" w:rsidRPr="00F00DFE" w:rsidRDefault="001D13DF" w:rsidP="00F00DFE">
      <w:pPr>
        <w:pStyle w:val="a5"/>
        <w:spacing w:before="150" w:beforeAutospacing="0" w:after="150" w:afterAutospacing="0" w:line="300" w:lineRule="atLeast"/>
        <w:jc w:val="both"/>
        <w:rPr>
          <w:sz w:val="32"/>
          <w:szCs w:val="32"/>
        </w:rPr>
      </w:pPr>
      <w:r w:rsidRPr="00F00DFE">
        <w:rPr>
          <w:sz w:val="32"/>
          <w:szCs w:val="32"/>
        </w:rPr>
        <w:t>Отец, врач В.И.Смидович, сын польского помещика, участника восстания 1830–1831, был основателем Тульской городской больницы и санитарной комиссии, одним из создателей Общества тульских врачей, гласным Городской Думы. Мать открыла у себя в доме первый в Туле детский сад.</w:t>
      </w:r>
    </w:p>
    <w:p w:rsidR="002C150E" w:rsidRPr="00F00DFE" w:rsidRDefault="005F451A" w:rsidP="00F00D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sz w:val="32"/>
          <w:szCs w:val="32"/>
        </w:rPr>
        <w:t>За первые годы после революции </w:t>
      </w:r>
      <w:hyperlink r:id="rId41" w:tooltip="1917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1917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> вышли работы Вересаева:</w:t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«В юные годы» (Воспоминания);</w:t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«</w:t>
      </w:r>
      <w:hyperlink r:id="rId42" w:tooltip="Пушкин, Александр Сергеевич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Пушкин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> в жизни»;</w:t>
      </w:r>
      <w:r w:rsidR="002C150E" w:rsidRPr="00F00DF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переводы  </w:t>
      </w:r>
      <w:hyperlink r:id="rId43" w:tooltip="Древнегреческий язык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древнегреческого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5F451A" w:rsidRPr="00F00DFE" w:rsidRDefault="002C150E" w:rsidP="00F00D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« </w:t>
      </w:r>
      <w:hyperlink r:id="rId44" w:tooltip="Гомер" w:history="1">
        <w:r w:rsidR="005F451A" w:rsidRPr="00F00DFE">
          <w:rPr>
            <w:rFonts w:ascii="Times New Roman" w:eastAsia="Times New Roman" w:hAnsi="Times New Roman" w:cs="Times New Roman"/>
            <w:sz w:val="32"/>
            <w:szCs w:val="32"/>
          </w:rPr>
          <w:t>Гомеровы</w:t>
        </w:r>
      </w:hyperlink>
      <w:r w:rsidR="005F451A" w:rsidRPr="00F00DFE">
        <w:rPr>
          <w:rFonts w:ascii="Times New Roman" w:eastAsia="Times New Roman" w:hAnsi="Times New Roman" w:cs="Times New Roman"/>
          <w:sz w:val="32"/>
          <w:szCs w:val="32"/>
        </w:rPr>
        <w:t> гимны»;</w:t>
      </w:r>
    </w:p>
    <w:p w:rsidR="005F451A" w:rsidRPr="00F00DFE" w:rsidRDefault="005F451A" w:rsidP="00F00D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sz w:val="32"/>
          <w:szCs w:val="32"/>
        </w:rPr>
        <w:t>В 1928—1929 годах опубликовал в 12 томах полное собрание своих сочинений и переводов. В том 10 вошли переводы с </w:t>
      </w:r>
      <w:hyperlink r:id="rId45" w:tooltip="Древнегреческий язык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древнегреческого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 эллинских поэтов (исключая Гомера), в том числе «Работы и дни» и «Теогония» </w:t>
      </w:r>
      <w:hyperlink r:id="rId46" w:tooltip="Гесиод" w:history="1">
        <w:r w:rsidRPr="00F00DFE">
          <w:rPr>
            <w:rFonts w:ascii="Times New Roman" w:eastAsia="Times New Roman" w:hAnsi="Times New Roman" w:cs="Times New Roman"/>
            <w:sz w:val="32"/>
            <w:szCs w:val="32"/>
          </w:rPr>
          <w:t>Гесиода</w:t>
        </w:r>
      </w:hyperlink>
      <w:r w:rsidRPr="00F00DFE">
        <w:rPr>
          <w:rFonts w:ascii="Times New Roman" w:eastAsia="Times New Roman" w:hAnsi="Times New Roman" w:cs="Times New Roman"/>
          <w:sz w:val="32"/>
          <w:szCs w:val="32"/>
        </w:rPr>
        <w:t>, неоднократно затем переиздававшиеся.</w:t>
      </w:r>
    </w:p>
    <w:p w:rsidR="002C150E" w:rsidRPr="00F00DFE" w:rsidRDefault="005F451A" w:rsidP="00F00DFE">
      <w:pPr>
        <w:pStyle w:val="3"/>
        <w:shd w:val="clear" w:color="auto" w:fill="FFFFFF"/>
        <w:spacing w:before="72" w:beforeAutospacing="0" w:after="0" w:afterAutospacing="0"/>
        <w:jc w:val="both"/>
        <w:rPr>
          <w:rStyle w:val="mw-headline"/>
          <w:b w:val="0"/>
          <w:sz w:val="32"/>
          <w:szCs w:val="32"/>
        </w:rPr>
      </w:pPr>
      <w:r w:rsidRPr="00F00DFE">
        <w:rPr>
          <w:b w:val="0"/>
          <w:sz w:val="32"/>
          <w:szCs w:val="32"/>
        </w:rPr>
        <w:t>Романы:</w:t>
      </w:r>
      <w:r w:rsidR="002C150E" w:rsidRPr="00F00DFE">
        <w:rPr>
          <w:b w:val="0"/>
          <w:sz w:val="32"/>
          <w:szCs w:val="32"/>
        </w:rPr>
        <w:t xml:space="preserve"> </w:t>
      </w:r>
      <w:r w:rsidRPr="00F00DFE">
        <w:rPr>
          <w:b w:val="0"/>
          <w:sz w:val="32"/>
          <w:szCs w:val="32"/>
        </w:rPr>
        <w:t>В тупике (1923)</w:t>
      </w:r>
      <w:r w:rsidR="002C150E" w:rsidRPr="00F00DFE">
        <w:rPr>
          <w:b w:val="0"/>
          <w:sz w:val="32"/>
          <w:szCs w:val="32"/>
        </w:rPr>
        <w:t xml:space="preserve">; </w:t>
      </w:r>
      <w:r w:rsidRPr="00F00DFE">
        <w:rPr>
          <w:b w:val="0"/>
          <w:sz w:val="32"/>
          <w:szCs w:val="32"/>
        </w:rPr>
        <w:t>Сёстры (1933</w:t>
      </w:r>
      <w:r w:rsidR="002C150E" w:rsidRPr="00F00DFE">
        <w:rPr>
          <w:b w:val="0"/>
          <w:sz w:val="32"/>
          <w:szCs w:val="32"/>
        </w:rPr>
        <w:t>)</w:t>
      </w:r>
      <w:r w:rsidR="002C150E" w:rsidRPr="00F00DFE">
        <w:rPr>
          <w:rStyle w:val="mw-headline"/>
          <w:b w:val="0"/>
          <w:sz w:val="32"/>
          <w:szCs w:val="32"/>
        </w:rPr>
        <w:t xml:space="preserve"> </w:t>
      </w:r>
    </w:p>
    <w:p w:rsidR="002C150E" w:rsidRPr="00F00DFE" w:rsidRDefault="002C150E" w:rsidP="00F00DFE">
      <w:pPr>
        <w:pStyle w:val="3"/>
        <w:shd w:val="clear" w:color="auto" w:fill="FFFFFF"/>
        <w:spacing w:before="72" w:beforeAutospacing="0" w:after="0" w:afterAutospacing="0"/>
        <w:jc w:val="both"/>
        <w:rPr>
          <w:b w:val="0"/>
          <w:sz w:val="32"/>
          <w:szCs w:val="32"/>
        </w:rPr>
      </w:pPr>
      <w:r w:rsidRPr="00F00DFE">
        <w:rPr>
          <w:b w:val="0"/>
          <w:sz w:val="32"/>
          <w:szCs w:val="32"/>
        </w:rPr>
        <w:t>Драмы: В священном лесу (1918); Последние дни (1935) в соавторстве с </w:t>
      </w:r>
      <w:hyperlink r:id="rId47" w:tooltip="Булгаков, Михаил Афанасьевич" w:history="1">
        <w:r w:rsidRPr="00F00DFE">
          <w:rPr>
            <w:b w:val="0"/>
            <w:sz w:val="32"/>
            <w:szCs w:val="32"/>
          </w:rPr>
          <w:t>М. А. Булгаковым</w:t>
        </w:r>
      </w:hyperlink>
    </w:p>
    <w:p w:rsidR="002C150E" w:rsidRPr="00F00DFE" w:rsidRDefault="002C150E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bCs/>
          <w:sz w:val="32"/>
          <w:szCs w:val="32"/>
        </w:rPr>
        <w:t>Повести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: Без дороги (1894); Поветрие (1897); Два конца: Конец Андрея Ивановича (1899);  Конец Александры Михайловны (1903); На повороте (1901); На японской войне (1906—1907); К жизни (1908);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Исанка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 (1927)</w:t>
      </w:r>
    </w:p>
    <w:p w:rsidR="005F451A" w:rsidRPr="00F00DFE" w:rsidRDefault="00F00DFE" w:rsidP="00F00DFE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 w:rsidRPr="00F00DF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FB745E9" wp14:editId="5501B8EF">
            <wp:simplePos x="0" y="0"/>
            <wp:positionH relativeFrom="column">
              <wp:posOffset>-64135</wp:posOffset>
            </wp:positionH>
            <wp:positionV relativeFrom="paragraph">
              <wp:posOffset>186690</wp:posOffset>
            </wp:positionV>
            <wp:extent cx="1400175" cy="1681480"/>
            <wp:effectExtent l="0" t="0" r="0" b="0"/>
            <wp:wrapSquare wrapText="bothSides"/>
            <wp:docPr id="3" name="Рисунок 3" descr="C:\Users\User1\Desktop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м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DF" w:rsidRPr="00F00DFE" w:rsidRDefault="00146908" w:rsidP="00F00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0DFE">
        <w:rPr>
          <w:rFonts w:ascii="Times New Roman" w:hAnsi="Times New Roman" w:cs="Times New Roman"/>
          <w:b/>
          <w:sz w:val="32"/>
          <w:szCs w:val="32"/>
        </w:rPr>
        <w:t xml:space="preserve">18 января – 135 лет со дня рождения английского писателя Алана Александра </w:t>
      </w:r>
      <w:proofErr w:type="spellStart"/>
      <w:r w:rsidRPr="00F00DFE">
        <w:rPr>
          <w:rFonts w:ascii="Times New Roman" w:hAnsi="Times New Roman" w:cs="Times New Roman"/>
          <w:b/>
          <w:sz w:val="32"/>
          <w:szCs w:val="32"/>
        </w:rPr>
        <w:t>Милна</w:t>
      </w:r>
      <w:proofErr w:type="spellEnd"/>
      <w:r w:rsidRPr="00F00DFE">
        <w:rPr>
          <w:rFonts w:ascii="Times New Roman" w:hAnsi="Times New Roman" w:cs="Times New Roman"/>
          <w:b/>
          <w:sz w:val="32"/>
          <w:szCs w:val="32"/>
        </w:rPr>
        <w:t xml:space="preserve"> (1882 - 1956)</w:t>
      </w:r>
    </w:p>
    <w:p w:rsidR="00146908" w:rsidRPr="00F00DFE" w:rsidRDefault="00146908" w:rsidP="00F0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Британский писатель Алан </w:t>
      </w:r>
      <w:proofErr w:type="spellStart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Милн</w:t>
      </w:r>
      <w:proofErr w:type="spellEnd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(</w:t>
      </w:r>
      <w:proofErr w:type="spellStart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Alan</w:t>
      </w:r>
      <w:proofErr w:type="spellEnd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Aleksander</w:t>
      </w:r>
      <w:proofErr w:type="spellEnd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Milne</w:t>
      </w:r>
      <w:proofErr w:type="spellEnd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) остался в истории литературы и памяти читателей как автор историй о плюшевом медвежонке, у которого в </w:t>
      </w:r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голове опилки, и ряда стихотворений. Сам себя он считал серьезным драматургом и новеллистом. Под этим парадоксом прожил жизнь. </w:t>
      </w:r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Кроме всемирно </w:t>
      </w:r>
      <w:proofErr w:type="gramStart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известного</w:t>
      </w:r>
      <w:proofErr w:type="gramEnd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Винни-Пуха, Александр Алан </w:t>
      </w:r>
      <w:proofErr w:type="spellStart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Милн</w:t>
      </w:r>
      <w:proofErr w:type="spellEnd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известен как драматург и новеллист. Его пьесы с успехом шли на профессиональной сцене Лондона</w:t>
      </w:r>
      <w:proofErr w:type="gramStart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    Также  </w:t>
      </w:r>
      <w:proofErr w:type="spellStart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Милн</w:t>
      </w:r>
      <w:proofErr w:type="spellEnd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сочинял многочисленные стихи. В 1924 году появился в печати сборник детских  стихов «Когда мы были совсем маленькими», а три года спустя вышел еще один сборник под названием «Теперь  нам уже шесть». </w:t>
      </w:r>
      <w:proofErr w:type="spellStart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Милн</w:t>
      </w:r>
      <w:proofErr w:type="spellEnd"/>
      <w:r w:rsidR="005F451A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посвятил много стихов медвежонку, названному в честь медведицы  Винни из Лондонского зоопарка и  лебедя по имени Пух.</w:t>
      </w:r>
    </w:p>
    <w:p w:rsidR="00146908" w:rsidRPr="00F00DFE" w:rsidRDefault="00B73EE4" w:rsidP="00F00D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F00DF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 wp14:anchorId="5640A241" wp14:editId="089D7CC5">
            <wp:simplePos x="0" y="0"/>
            <wp:positionH relativeFrom="column">
              <wp:posOffset>-16510</wp:posOffset>
            </wp:positionH>
            <wp:positionV relativeFrom="paragraph">
              <wp:posOffset>177165</wp:posOffset>
            </wp:positionV>
            <wp:extent cx="1209675" cy="1600200"/>
            <wp:effectExtent l="0" t="0" r="0" b="0"/>
            <wp:wrapSquare wrapText="bothSides"/>
            <wp:docPr id="4" name="Рисунок 4" descr="C:\Users\User1\Desktop\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л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908" w:rsidRPr="00F00D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22 января – 95 лет со </w:t>
      </w:r>
      <w:proofErr w:type="spellStart"/>
      <w:r w:rsidR="00146908" w:rsidRPr="00F00D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днярождения</w:t>
      </w:r>
      <w:proofErr w:type="spellEnd"/>
      <w:r w:rsidR="00146908" w:rsidRPr="00F00D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русского поэта, переводчика лауреата Государственной премии (1994г.)</w:t>
      </w:r>
      <w:r w:rsidR="00AC4703" w:rsidRPr="00F00D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="00146908" w:rsidRPr="00F00D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Юрия Давыдовича </w:t>
      </w:r>
      <w:proofErr w:type="spellStart"/>
      <w:r w:rsidR="00146908" w:rsidRPr="00F00D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Левитанского</w:t>
      </w:r>
      <w:proofErr w:type="spellEnd"/>
      <w:r w:rsidR="00146908" w:rsidRPr="00F00DF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(1922 - 1996)</w:t>
      </w:r>
    </w:p>
    <w:p w:rsidR="00AC4703" w:rsidRPr="00F00DFE" w:rsidRDefault="00146908" w:rsidP="00F00DFE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32"/>
          <w:szCs w:val="32"/>
        </w:rPr>
      </w:pPr>
      <w:r w:rsidRPr="00F00DFE">
        <w:rPr>
          <w:b w:val="0"/>
          <w:sz w:val="32"/>
          <w:szCs w:val="32"/>
        </w:rPr>
        <w:t xml:space="preserve">Юрий Давидович </w:t>
      </w:r>
      <w:proofErr w:type="spellStart"/>
      <w:r w:rsidRPr="00F00DFE">
        <w:rPr>
          <w:b w:val="0"/>
          <w:sz w:val="32"/>
          <w:szCs w:val="32"/>
        </w:rPr>
        <w:t>Левитанский</w:t>
      </w:r>
      <w:proofErr w:type="spellEnd"/>
      <w:r w:rsidRPr="00F00DFE">
        <w:rPr>
          <w:b w:val="0"/>
          <w:sz w:val="32"/>
          <w:szCs w:val="32"/>
        </w:rPr>
        <w:t xml:space="preserve"> родился 22 (по другим сведениям, 21) января 1922 года в городе Козельце на </w:t>
      </w:r>
      <w:proofErr w:type="spellStart"/>
      <w:r w:rsidRPr="00F00DFE">
        <w:rPr>
          <w:b w:val="0"/>
          <w:sz w:val="32"/>
          <w:szCs w:val="32"/>
        </w:rPr>
        <w:t>Черниговщине</w:t>
      </w:r>
      <w:proofErr w:type="spellEnd"/>
      <w:r w:rsidRPr="00F00DFE">
        <w:rPr>
          <w:b w:val="0"/>
          <w:sz w:val="32"/>
          <w:szCs w:val="32"/>
        </w:rPr>
        <w:t xml:space="preserve"> в ассимилированной еврейской семье. В поисках лучшей доли родители часто переезжали с места на место, и когда мальчику исполнилось три года, семья уже жила в Киеве. Потом отцу поэта Давиду Исаевичу </w:t>
      </w:r>
      <w:proofErr w:type="spellStart"/>
      <w:r w:rsidRPr="00F00DFE">
        <w:rPr>
          <w:b w:val="0"/>
          <w:sz w:val="32"/>
          <w:szCs w:val="32"/>
        </w:rPr>
        <w:t>Левитанскому</w:t>
      </w:r>
      <w:proofErr w:type="spellEnd"/>
      <w:r w:rsidRPr="00F00DFE">
        <w:rPr>
          <w:b w:val="0"/>
          <w:sz w:val="32"/>
          <w:szCs w:val="32"/>
        </w:rPr>
        <w:t xml:space="preserve"> удалось найти работу на одной из донбасских шахт, и они переехали в небольшой шахтерский поселок на руднике — несколько домов в степи. Вскоре, однако, перебрались в столицу шахтерского края город </w:t>
      </w:r>
      <w:proofErr w:type="spellStart"/>
      <w:r w:rsidRPr="00F00DFE">
        <w:rPr>
          <w:b w:val="0"/>
          <w:sz w:val="32"/>
          <w:szCs w:val="32"/>
        </w:rPr>
        <w:t>Сталино</w:t>
      </w:r>
      <w:proofErr w:type="spellEnd"/>
      <w:r w:rsidRPr="00F00DFE">
        <w:rPr>
          <w:b w:val="0"/>
          <w:sz w:val="32"/>
          <w:szCs w:val="32"/>
        </w:rPr>
        <w:t xml:space="preserve"> (ныне Донецк)...</w:t>
      </w:r>
      <w:r w:rsidR="00B73EE4" w:rsidRPr="00F00DFE">
        <w:rPr>
          <w:b w:val="0"/>
          <w:sz w:val="32"/>
          <w:szCs w:val="32"/>
        </w:rPr>
        <w:t xml:space="preserve"> </w:t>
      </w:r>
      <w:r w:rsidR="00AC4703" w:rsidRPr="00F00DFE">
        <w:rPr>
          <w:b w:val="0"/>
          <w:sz w:val="32"/>
          <w:szCs w:val="32"/>
          <w:shd w:val="clear" w:color="auto" w:fill="FFFFFF"/>
        </w:rPr>
        <w:t xml:space="preserve">В конце пятидесятых – начале шестидесятых годов выходят две книги </w:t>
      </w:r>
      <w:proofErr w:type="spellStart"/>
      <w:r w:rsidR="00AC4703" w:rsidRPr="00F00DFE">
        <w:rPr>
          <w:b w:val="0"/>
          <w:sz w:val="32"/>
          <w:szCs w:val="32"/>
          <w:shd w:val="clear" w:color="auto" w:fill="FFFFFF"/>
        </w:rPr>
        <w:t>Левитанского</w:t>
      </w:r>
      <w:proofErr w:type="spellEnd"/>
      <w:r w:rsidR="00AC4703" w:rsidRPr="00F00DFE">
        <w:rPr>
          <w:b w:val="0"/>
          <w:sz w:val="32"/>
          <w:szCs w:val="32"/>
          <w:shd w:val="clear" w:color="auto" w:fill="FFFFFF"/>
        </w:rPr>
        <w:t xml:space="preserve"> «Стороны света» (1959) и «Земное небо» (1963). Подлинное литературное признание принесла Юрию </w:t>
      </w:r>
      <w:proofErr w:type="spellStart"/>
      <w:r w:rsidR="00AC4703" w:rsidRPr="00F00DFE">
        <w:rPr>
          <w:b w:val="0"/>
          <w:sz w:val="32"/>
          <w:szCs w:val="32"/>
          <w:shd w:val="clear" w:color="auto" w:fill="FFFFFF"/>
        </w:rPr>
        <w:t>Левитанскому</w:t>
      </w:r>
      <w:proofErr w:type="spellEnd"/>
      <w:r w:rsidR="00AC4703" w:rsidRPr="00F00DFE">
        <w:rPr>
          <w:b w:val="0"/>
          <w:sz w:val="32"/>
          <w:szCs w:val="32"/>
          <w:shd w:val="clear" w:color="auto" w:fill="FFFFFF"/>
        </w:rPr>
        <w:t xml:space="preserve"> поэтическая книга «Кинематограф» (1970), которая и определила его судьбу как выдающегося российского поэта последней трети XX века. Книга «Письма Катерине, или Прогулка с Фаустом» (1981). Переживанием и осмыслением этих событий наполнена следующая книга «Белые стихи» (1991), ставшая, к сожалению, последним композиционно и тематически единым, самостоятельным сборником поэта.</w:t>
      </w:r>
      <w:r w:rsidR="00AC4703" w:rsidRPr="00F00DFE">
        <w:rPr>
          <w:b w:val="0"/>
          <w:sz w:val="32"/>
          <w:szCs w:val="32"/>
        </w:rPr>
        <w:t xml:space="preserve"> </w:t>
      </w:r>
    </w:p>
    <w:p w:rsidR="00AC4703" w:rsidRPr="00F00DFE" w:rsidRDefault="00AC4703" w:rsidP="00F00DFE">
      <w:pPr>
        <w:pStyle w:val="2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F00DFE">
        <w:rPr>
          <w:sz w:val="32"/>
          <w:szCs w:val="32"/>
        </w:rPr>
        <w:t>Сборники стихов</w:t>
      </w:r>
    </w:p>
    <w:p w:rsidR="00AC4703" w:rsidRPr="00F00DFE" w:rsidRDefault="005F451A" w:rsidP="00F00DF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proofErr w:type="gramStart"/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Солдатская дорога;  </w:t>
      </w:r>
      <w:r w:rsidR="00AC4703" w:rsidRPr="00F00DFE">
        <w:rPr>
          <w:rFonts w:ascii="Times New Roman" w:eastAsia="Times New Roman" w:hAnsi="Times New Roman" w:cs="Times New Roman"/>
          <w:iCs/>
          <w:sz w:val="32"/>
          <w:szCs w:val="32"/>
        </w:rPr>
        <w:t>Встреча с Москвой;</w:t>
      </w:r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AC4703" w:rsidRPr="00F00DFE">
        <w:rPr>
          <w:rFonts w:ascii="Times New Roman" w:eastAsia="Times New Roman" w:hAnsi="Times New Roman" w:cs="Times New Roman"/>
          <w:iCs/>
          <w:sz w:val="32"/>
          <w:szCs w:val="32"/>
        </w:rPr>
        <w:t>Самое дорогое;</w:t>
      </w:r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AC4703" w:rsidRPr="00F00DFE">
        <w:rPr>
          <w:rFonts w:ascii="Times New Roman" w:eastAsia="Times New Roman" w:hAnsi="Times New Roman" w:cs="Times New Roman"/>
          <w:iCs/>
          <w:sz w:val="32"/>
          <w:szCs w:val="32"/>
        </w:rPr>
        <w:t>Наши дни;</w:t>
      </w:r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AC4703" w:rsidRPr="00F00DFE">
        <w:rPr>
          <w:rFonts w:ascii="Times New Roman" w:eastAsia="Times New Roman" w:hAnsi="Times New Roman" w:cs="Times New Roman"/>
          <w:iCs/>
          <w:sz w:val="32"/>
          <w:szCs w:val="32"/>
        </w:rPr>
        <w:t>Утро нового года;</w:t>
      </w:r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="00AC4703" w:rsidRPr="00F00DFE">
        <w:rPr>
          <w:rFonts w:ascii="Times New Roman" w:eastAsia="Times New Roman" w:hAnsi="Times New Roman" w:cs="Times New Roman"/>
          <w:iCs/>
          <w:sz w:val="32"/>
          <w:szCs w:val="32"/>
        </w:rPr>
        <w:t>Листья летят</w:t>
      </w:r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;  </w:t>
      </w:r>
      <w:r w:rsidR="00AC4703" w:rsidRPr="00F00DFE">
        <w:rPr>
          <w:rFonts w:ascii="Times New Roman" w:eastAsia="Times New Roman" w:hAnsi="Times New Roman" w:cs="Times New Roman"/>
          <w:iCs/>
          <w:sz w:val="32"/>
          <w:szCs w:val="32"/>
        </w:rPr>
        <w:t>Секретная фамилия;</w:t>
      </w:r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  </w:t>
      </w:r>
      <w:r w:rsidR="00AC4703" w:rsidRPr="00F00DFE">
        <w:rPr>
          <w:rFonts w:ascii="Times New Roman" w:eastAsia="Times New Roman" w:hAnsi="Times New Roman" w:cs="Times New Roman"/>
          <w:iCs/>
          <w:sz w:val="32"/>
          <w:szCs w:val="32"/>
        </w:rPr>
        <w:t>Стороны света;</w:t>
      </w:r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  </w:t>
      </w:r>
      <w:r w:rsidR="00AC4703" w:rsidRPr="00F00DFE">
        <w:rPr>
          <w:rFonts w:ascii="Times New Roman" w:eastAsia="Times New Roman" w:hAnsi="Times New Roman" w:cs="Times New Roman"/>
          <w:iCs/>
          <w:sz w:val="32"/>
          <w:szCs w:val="32"/>
        </w:rPr>
        <w:t>Земное небо;</w:t>
      </w:r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  </w:t>
      </w:r>
      <w:r w:rsidR="00AC4703" w:rsidRPr="00F00DFE">
        <w:rPr>
          <w:rFonts w:ascii="Times New Roman" w:eastAsia="Times New Roman" w:hAnsi="Times New Roman" w:cs="Times New Roman"/>
          <w:iCs/>
          <w:sz w:val="32"/>
          <w:szCs w:val="32"/>
        </w:rPr>
        <w:t>Теченье лет;</w:t>
      </w:r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 и т.д.</w:t>
      </w:r>
      <w:proofErr w:type="gramEnd"/>
    </w:p>
    <w:p w:rsidR="00AC4703" w:rsidRPr="00F00DFE" w:rsidRDefault="00AC4703" w:rsidP="00F00DFE">
      <w:pPr>
        <w:shd w:val="clear" w:color="auto" w:fill="FFFFFF"/>
        <w:spacing w:after="150" w:line="5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b/>
          <w:bCs/>
          <w:sz w:val="32"/>
          <w:szCs w:val="32"/>
        </w:rPr>
        <w:t>Собрание сочинений</w:t>
      </w:r>
    </w:p>
    <w:p w:rsidR="00AC4703" w:rsidRPr="00F00DFE" w:rsidRDefault="00AC4703" w:rsidP="00F00DF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Cs/>
          <w:sz w:val="32"/>
          <w:szCs w:val="32"/>
        </w:rPr>
      </w:pPr>
      <w:proofErr w:type="spellStart"/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lastRenderedPageBreak/>
        <w:t>Левитанский</w:t>
      </w:r>
      <w:proofErr w:type="spellEnd"/>
      <w:r w:rsidRPr="00F00DFE">
        <w:rPr>
          <w:rFonts w:ascii="Times New Roman" w:eastAsia="Times New Roman" w:hAnsi="Times New Roman" w:cs="Times New Roman"/>
          <w:iCs/>
          <w:sz w:val="32"/>
          <w:szCs w:val="32"/>
        </w:rPr>
        <w:t xml:space="preserve"> Ю. Д. Каждый выбирает для себя. — М.: Время, 2005. — 640 с.</w:t>
      </w:r>
    </w:p>
    <w:p w:rsidR="00B73EE4" w:rsidRPr="00F00DFE" w:rsidRDefault="00B73EE4" w:rsidP="00F00D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0DF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66825DC" wp14:editId="14815C9D">
            <wp:simplePos x="0" y="0"/>
            <wp:positionH relativeFrom="column">
              <wp:posOffset>-73660</wp:posOffset>
            </wp:positionH>
            <wp:positionV relativeFrom="paragraph">
              <wp:posOffset>44450</wp:posOffset>
            </wp:positionV>
            <wp:extent cx="1381125" cy="1419225"/>
            <wp:effectExtent l="0" t="0" r="0" b="0"/>
            <wp:wrapSquare wrapText="bothSides"/>
            <wp:docPr id="5" name="Рисунок 5" descr="C:\Users\User1\Desktop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б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DFE">
        <w:rPr>
          <w:rFonts w:ascii="Times New Roman" w:hAnsi="Times New Roman" w:cs="Times New Roman"/>
          <w:b/>
          <w:sz w:val="32"/>
          <w:szCs w:val="32"/>
        </w:rPr>
        <w:t xml:space="preserve">24 января- 285 лет со дня рождения французского драматурга и публициста Пьера Огюстена </w:t>
      </w:r>
      <w:proofErr w:type="spellStart"/>
      <w:r w:rsidRPr="00F00DFE">
        <w:rPr>
          <w:rFonts w:ascii="Times New Roman" w:hAnsi="Times New Roman" w:cs="Times New Roman"/>
          <w:b/>
          <w:sz w:val="32"/>
          <w:szCs w:val="32"/>
        </w:rPr>
        <w:t>Карона</w:t>
      </w:r>
      <w:proofErr w:type="spellEnd"/>
      <w:r w:rsidRPr="00F00DFE">
        <w:rPr>
          <w:rFonts w:ascii="Times New Roman" w:hAnsi="Times New Roman" w:cs="Times New Roman"/>
          <w:b/>
          <w:sz w:val="32"/>
          <w:szCs w:val="32"/>
        </w:rPr>
        <w:t xml:space="preserve"> де Бомарше (1732 - 1799)</w:t>
      </w:r>
    </w:p>
    <w:p w:rsidR="00AC4703" w:rsidRPr="00F00DFE" w:rsidRDefault="00B73EE4" w:rsidP="00F00DFE">
      <w:pPr>
        <w:pStyle w:val="a5"/>
        <w:shd w:val="clear" w:color="auto" w:fill="FFFFFF"/>
        <w:spacing w:before="96" w:beforeAutospacing="0" w:after="120" w:afterAutospacing="0" w:line="360" w:lineRule="atLeast"/>
        <w:jc w:val="both"/>
        <w:rPr>
          <w:sz w:val="32"/>
          <w:szCs w:val="32"/>
        </w:rPr>
      </w:pPr>
      <w:r w:rsidRPr="00F00DFE">
        <w:rPr>
          <w:sz w:val="32"/>
          <w:szCs w:val="32"/>
          <w:shd w:val="clear" w:color="auto" w:fill="FFFFFF"/>
        </w:rPr>
        <w:t xml:space="preserve">Бомарше – знаменитый французский драматург, публицист - появился на свет в 1732 г., 24 января, в семье парижского часовщика, носившего фамилию </w:t>
      </w:r>
      <w:proofErr w:type="spellStart"/>
      <w:r w:rsidRPr="00F00DFE">
        <w:rPr>
          <w:sz w:val="32"/>
          <w:szCs w:val="32"/>
          <w:shd w:val="clear" w:color="auto" w:fill="FFFFFF"/>
        </w:rPr>
        <w:t>Карон</w:t>
      </w:r>
      <w:proofErr w:type="spellEnd"/>
      <w:r w:rsidRPr="00F00DFE">
        <w:rPr>
          <w:sz w:val="32"/>
          <w:szCs w:val="32"/>
          <w:shd w:val="clear" w:color="auto" w:fill="FFFFFF"/>
        </w:rPr>
        <w:t>. Отец обучал его своему ремеслу, и параллельно юный Пьер занимался изучением музыки, достигнув на этом поприще определенных успехов. Он умел хорошо играть на арфе, обладал даром красноречия, был остроумным и коммуникабельным молодым человеком.</w:t>
      </w:r>
      <w:r w:rsidR="00AC4703" w:rsidRPr="00F00DFE">
        <w:rPr>
          <w:sz w:val="32"/>
          <w:szCs w:val="32"/>
        </w:rPr>
        <w:t xml:space="preserve"> Это знаменитый французский драматург. Он написал две комедии о простом человеке Фигаро и показал, что,  несмотря на свой блеск, дворяне уступают Фигаро в уме, и тот всегда их одурачивает. Эти комедии называются "Севильский цирюльник" и "Безумный день или Женитьба Фигаро". Д.Россини написал оперу на сюжет первой пьесы, а В.А.Моцарт - на сюжет второй</w:t>
      </w:r>
    </w:p>
    <w:p w:rsidR="00AC4703" w:rsidRPr="00F00DFE" w:rsidRDefault="00AC4703" w:rsidP="00F00DFE">
      <w:pPr>
        <w:pStyle w:val="a5"/>
        <w:shd w:val="clear" w:color="auto" w:fill="FFFFFF"/>
        <w:spacing w:before="96" w:beforeAutospacing="0" w:after="120" w:afterAutospacing="0" w:line="360" w:lineRule="atLeast"/>
        <w:jc w:val="both"/>
        <w:rPr>
          <w:sz w:val="32"/>
          <w:szCs w:val="32"/>
        </w:rPr>
      </w:pPr>
      <w:r w:rsidRPr="00F00DFE">
        <w:rPr>
          <w:sz w:val="32"/>
          <w:szCs w:val="32"/>
        </w:rPr>
        <w:t xml:space="preserve">Его комедии внушали людям ненависть к старому порядку. В них Бомарше проявил себя как смелый и правдивый художник, самый яркий художник эпохи Просвещения.  </w:t>
      </w:r>
      <w:proofErr w:type="gramStart"/>
      <w:r w:rsidRPr="00F00DFE">
        <w:rPr>
          <w:sz w:val="32"/>
          <w:szCs w:val="32"/>
        </w:rPr>
        <w:t>Комедии эти продолжают жить на драматической и оперной сцен театров всего мира.</w:t>
      </w:r>
      <w:proofErr w:type="gramEnd"/>
    </w:p>
    <w:p w:rsidR="00B73EE4" w:rsidRPr="00F00DFE" w:rsidRDefault="00F00DFE" w:rsidP="00F00DF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0DF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C165FD7" wp14:editId="116796E5">
            <wp:simplePos x="0" y="0"/>
            <wp:positionH relativeFrom="column">
              <wp:posOffset>-35560</wp:posOffset>
            </wp:positionH>
            <wp:positionV relativeFrom="paragraph">
              <wp:posOffset>330200</wp:posOffset>
            </wp:positionV>
            <wp:extent cx="1343025" cy="1733550"/>
            <wp:effectExtent l="0" t="0" r="0" b="0"/>
            <wp:wrapSquare wrapText="bothSides"/>
            <wp:docPr id="6" name="Рисунок 6" descr="C:\Users\User1\Desktop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в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EE4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br/>
      </w:r>
      <w:r w:rsidR="00B73EE4" w:rsidRPr="00F00DFE">
        <w:rPr>
          <w:rFonts w:ascii="Times New Roman" w:hAnsi="Times New Roman" w:cs="Times New Roman"/>
          <w:b/>
          <w:sz w:val="32"/>
          <w:szCs w:val="32"/>
        </w:rPr>
        <w:t>25 января – 135 лет со дня рождения английской писательницы Вирджинии Вульф (</w:t>
      </w:r>
      <w:r w:rsidR="001C041E" w:rsidRPr="00F00DFE">
        <w:rPr>
          <w:rFonts w:ascii="Times New Roman" w:hAnsi="Times New Roman" w:cs="Times New Roman"/>
          <w:b/>
          <w:sz w:val="32"/>
          <w:szCs w:val="32"/>
        </w:rPr>
        <w:t>1882 - 1941</w:t>
      </w:r>
      <w:r w:rsidR="00B73EE4" w:rsidRPr="00F00DFE">
        <w:rPr>
          <w:rFonts w:ascii="Times New Roman" w:hAnsi="Times New Roman" w:cs="Times New Roman"/>
          <w:b/>
          <w:sz w:val="32"/>
          <w:szCs w:val="32"/>
        </w:rPr>
        <w:t>)</w:t>
      </w:r>
    </w:p>
    <w:p w:rsidR="001C041E" w:rsidRPr="00F00DFE" w:rsidRDefault="001C041E" w:rsidP="00F00DFE">
      <w:pPr>
        <w:ind w:firstLine="708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F00DFE">
        <w:rPr>
          <w:rFonts w:ascii="Times New Roman" w:hAnsi="Times New Roman" w:cs="Times New Roman"/>
          <w:sz w:val="32"/>
          <w:szCs w:val="32"/>
        </w:rPr>
        <w:t xml:space="preserve">Вирджиния Вулф родилась в 25 января 1882 г. в Лондоне в семье известного литературного критика сэра Лесли Стивена и Джулии </w:t>
      </w:r>
      <w:proofErr w:type="spellStart"/>
      <w:r w:rsidRPr="00F00DFE">
        <w:rPr>
          <w:rFonts w:ascii="Times New Roman" w:hAnsi="Times New Roman" w:cs="Times New Roman"/>
          <w:sz w:val="32"/>
          <w:szCs w:val="32"/>
        </w:rPr>
        <w:t>Дакуорт</w:t>
      </w:r>
      <w:proofErr w:type="spellEnd"/>
      <w:r w:rsidRPr="00F00DFE">
        <w:rPr>
          <w:rFonts w:ascii="Times New Roman" w:hAnsi="Times New Roman" w:cs="Times New Roman"/>
          <w:sz w:val="32"/>
          <w:szCs w:val="32"/>
        </w:rPr>
        <w:t>.  В семье было трое детей Джулии от первого брака, дочь Лесли от брака с Минни Теккерей и четверо младших Стивенов: Ванесса, Тоби, Вирджиния и Адриан.</w:t>
      </w:r>
      <w:r w:rsidRPr="00F00DF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:rsidR="001C041E" w:rsidRPr="00F00DFE" w:rsidRDefault="001C041E" w:rsidP="00F00DFE">
      <w:pPr>
        <w:ind w:firstLine="708"/>
        <w:jc w:val="both"/>
        <w:rPr>
          <w:rStyle w:val="apple-converted-space"/>
          <w:rFonts w:ascii="Times New Roman" w:hAnsi="Times New Roman" w:cs="Times New Roman"/>
          <w:sz w:val="32"/>
          <w:szCs w:val="32"/>
        </w:rPr>
      </w:pPr>
      <w:r w:rsidRPr="00F00DFE">
        <w:rPr>
          <w:rFonts w:ascii="Times New Roman" w:hAnsi="Times New Roman" w:cs="Times New Roman"/>
          <w:sz w:val="32"/>
          <w:szCs w:val="32"/>
        </w:rPr>
        <w:t xml:space="preserve">Вулф играла значительную роль в Лондонском литературном обществе. К наиболее известным ее работам относят романы «Миссис </w:t>
      </w:r>
      <w:proofErr w:type="spellStart"/>
      <w:r w:rsidRPr="00F00DFE">
        <w:rPr>
          <w:rFonts w:ascii="Times New Roman" w:hAnsi="Times New Roman" w:cs="Times New Roman"/>
          <w:sz w:val="32"/>
          <w:szCs w:val="32"/>
        </w:rPr>
        <w:t>Дэллоуэй</w:t>
      </w:r>
      <w:proofErr w:type="spellEnd"/>
      <w:r w:rsidRPr="00F00DFE">
        <w:rPr>
          <w:rFonts w:ascii="Times New Roman" w:hAnsi="Times New Roman" w:cs="Times New Roman"/>
          <w:sz w:val="32"/>
          <w:szCs w:val="32"/>
        </w:rPr>
        <w:t>» (1925 г.), «На маяк» (1927 г.), «Орландо» (1928 г.) и рассказ «Своя комната». Романы Вирджинии издавались не только в Англии, но и в Америке.</w:t>
      </w:r>
      <w:r w:rsidRPr="00F00DF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</w:p>
    <w:p w:rsidR="001C041E" w:rsidRPr="00F00DFE" w:rsidRDefault="00F00DFE" w:rsidP="00F00DFE">
      <w:pPr>
        <w:ind w:firstLine="708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F00DFE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77478862" wp14:editId="0E4814F6">
            <wp:simplePos x="0" y="0"/>
            <wp:positionH relativeFrom="column">
              <wp:posOffset>-73660</wp:posOffset>
            </wp:positionH>
            <wp:positionV relativeFrom="paragraph">
              <wp:posOffset>36195</wp:posOffset>
            </wp:positionV>
            <wp:extent cx="1381125" cy="1857375"/>
            <wp:effectExtent l="0" t="0" r="0" b="0"/>
            <wp:wrapSquare wrapText="bothSides"/>
            <wp:docPr id="9" name="Рисунок 7" descr="C:\Users\User1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к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41E" w:rsidRPr="00F00DFE">
        <w:rPr>
          <w:rStyle w:val="apple-converted-space"/>
          <w:rFonts w:ascii="Times New Roman" w:hAnsi="Times New Roman" w:cs="Times New Roman"/>
          <w:b/>
          <w:sz w:val="32"/>
          <w:szCs w:val="32"/>
        </w:rPr>
        <w:t>27 января – 85 лет со дня рождения русской поэтессы Риммы Федоровны Казаковой (1932 - 2008)</w:t>
      </w:r>
    </w:p>
    <w:p w:rsidR="001C041E" w:rsidRPr="00F00DFE" w:rsidRDefault="001C041E" w:rsidP="00F00DFE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F00DFE">
        <w:rPr>
          <w:sz w:val="32"/>
          <w:szCs w:val="32"/>
          <w:shd w:val="clear" w:color="auto" w:fill="FFFFFF"/>
        </w:rPr>
        <w:t xml:space="preserve">Родилась 27 января 1932 года в Севастополе, в семье военного. Отец – Казаков Федор Лазаревич (1899–1967). Мать – Казакова София Александровна (1905–1987). Сын – Радов Георгий Георгиевич (1962 г. </w:t>
      </w:r>
      <w:proofErr w:type="spellStart"/>
      <w:r w:rsidRPr="00F00DFE">
        <w:rPr>
          <w:sz w:val="32"/>
          <w:szCs w:val="32"/>
          <w:shd w:val="clear" w:color="auto" w:fill="FFFFFF"/>
        </w:rPr>
        <w:t>рожд</w:t>
      </w:r>
      <w:proofErr w:type="spellEnd"/>
      <w:r w:rsidRPr="00F00DFE">
        <w:rPr>
          <w:sz w:val="32"/>
          <w:szCs w:val="32"/>
          <w:shd w:val="clear" w:color="auto" w:fill="FFFFFF"/>
        </w:rPr>
        <w:t>.), прозаик.</w:t>
      </w:r>
      <w:r w:rsidRPr="00F00DFE">
        <w:rPr>
          <w:sz w:val="32"/>
          <w:szCs w:val="32"/>
        </w:rPr>
        <w:t xml:space="preserve"> Определенное место в творчестве Риммы Казаковой занимают стихи, являющие собой маленькие бытовые зарисовки: «Мать», «Ночлег», «Детство», «Сын», «Рынок у океана», «Мишка», «Маша».</w:t>
      </w:r>
    </w:p>
    <w:p w:rsidR="00B32444" w:rsidRPr="00F00DFE" w:rsidRDefault="001C041E" w:rsidP="00F00DFE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gramStart"/>
      <w:r w:rsidRPr="00F00DFE">
        <w:rPr>
          <w:sz w:val="32"/>
          <w:szCs w:val="32"/>
        </w:rPr>
        <w:t>Начиная с 1958 года сборники стихов Риммы Казаковой выходили в свет</w:t>
      </w:r>
      <w:proofErr w:type="gramEnd"/>
      <w:r w:rsidRPr="00F00DFE">
        <w:rPr>
          <w:sz w:val="32"/>
          <w:szCs w:val="32"/>
        </w:rPr>
        <w:t xml:space="preserve"> более 20 раз. В их числе: </w:t>
      </w:r>
    </w:p>
    <w:p w:rsidR="001C041E" w:rsidRPr="00F00DFE" w:rsidRDefault="001C041E" w:rsidP="00F00DFE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gramStart"/>
      <w:r w:rsidRPr="00F00DFE">
        <w:rPr>
          <w:sz w:val="32"/>
          <w:szCs w:val="32"/>
        </w:rPr>
        <w:t xml:space="preserve">«Там, где ты» (1960), 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>«В тайге не плачут» (1965), «Пятницы» (1965),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 xml:space="preserve"> «Елки зеленые» (1969), 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>«Снежная баба» (1972),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 xml:space="preserve"> «Помню» (1974),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 xml:space="preserve"> «Набело» (1977), 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>«Русло» (1979),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 xml:space="preserve"> «Сойди с холма» (1984), 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 xml:space="preserve">«Избранные произведения» в 2 т. (1985), 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 xml:space="preserve">«Сюжет надежды» (1991), 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>«Наугад» (1995), «Безответная любовь» (2000), «Стихи и песни» (2000),</w:t>
      </w:r>
      <w:r w:rsidR="00B32444" w:rsidRPr="00F00DFE">
        <w:rPr>
          <w:sz w:val="32"/>
          <w:szCs w:val="32"/>
        </w:rPr>
        <w:t xml:space="preserve"> </w:t>
      </w:r>
      <w:r w:rsidRPr="00F00DFE">
        <w:rPr>
          <w:sz w:val="32"/>
          <w:szCs w:val="32"/>
        </w:rPr>
        <w:t xml:space="preserve"> «На баррикадах любви» (2002), «Наперекор» (2003).</w:t>
      </w:r>
      <w:proofErr w:type="gramEnd"/>
    </w:p>
    <w:p w:rsidR="00B32444" w:rsidRPr="00F00DFE" w:rsidRDefault="00B32444" w:rsidP="00F00DFE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1C041E" w:rsidRPr="00F00DFE" w:rsidRDefault="00F00DFE" w:rsidP="00F00DF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0DFE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2A95C99" wp14:editId="76522FE5">
            <wp:simplePos x="0" y="0"/>
            <wp:positionH relativeFrom="column">
              <wp:posOffset>-16510</wp:posOffset>
            </wp:positionH>
            <wp:positionV relativeFrom="paragraph">
              <wp:posOffset>51435</wp:posOffset>
            </wp:positionV>
            <wp:extent cx="1450975" cy="1628775"/>
            <wp:effectExtent l="0" t="0" r="0" b="0"/>
            <wp:wrapSquare wrapText="bothSides"/>
            <wp:docPr id="10" name="Рисунок 8" descr="C:\Users\User1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к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444" w:rsidRPr="00F00DFE">
        <w:rPr>
          <w:rFonts w:ascii="Times New Roman" w:hAnsi="Times New Roman" w:cs="Times New Roman"/>
          <w:b/>
          <w:sz w:val="32"/>
          <w:szCs w:val="32"/>
        </w:rPr>
        <w:t>27 января – 185 лет со дня рождения английского писателя Льюиса Кэрролла.</w:t>
      </w:r>
    </w:p>
    <w:p w:rsidR="00B32444" w:rsidRPr="00F00DFE" w:rsidRDefault="00B32444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0DFE">
        <w:rPr>
          <w:rStyle w:val="a7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Кэрролл Льюис (настоящее имя Чарлз </w:t>
      </w:r>
      <w:proofErr w:type="spellStart"/>
      <w:r w:rsidRPr="00F00DFE">
        <w:rPr>
          <w:rStyle w:val="a7"/>
          <w:rFonts w:ascii="Times New Roman" w:hAnsi="Times New Roman" w:cs="Times New Roman"/>
          <w:sz w:val="32"/>
          <w:szCs w:val="32"/>
          <w:bdr w:val="none" w:sz="0" w:space="0" w:color="auto" w:frame="1"/>
        </w:rPr>
        <w:t>Латуидж</w:t>
      </w:r>
      <w:proofErr w:type="spellEnd"/>
      <w:r w:rsidRPr="00F00DFE">
        <w:rPr>
          <w:rStyle w:val="a7"/>
          <w:rFonts w:ascii="Times New Roman" w:hAnsi="Times New Roman" w:cs="Times New Roman"/>
          <w:sz w:val="32"/>
          <w:szCs w:val="32"/>
          <w:bdr w:val="none" w:sz="0" w:space="0" w:color="auto" w:frame="1"/>
        </w:rPr>
        <w:t xml:space="preserve"> Доджсон) (1832—1898), английский писатель и математик.</w:t>
      </w:r>
    </w:p>
    <w:p w:rsidR="00B32444" w:rsidRPr="00F00DFE" w:rsidRDefault="00B32444" w:rsidP="00F00DFE">
      <w:pPr>
        <w:pStyle w:val="a5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F00DFE">
        <w:rPr>
          <w:sz w:val="32"/>
          <w:szCs w:val="32"/>
        </w:rPr>
        <w:t xml:space="preserve">Родился 27 января 1832 г. в деревушке </w:t>
      </w:r>
      <w:proofErr w:type="spellStart"/>
      <w:r w:rsidRPr="00F00DFE">
        <w:rPr>
          <w:sz w:val="32"/>
          <w:szCs w:val="32"/>
        </w:rPr>
        <w:t>Дарсбери</w:t>
      </w:r>
      <w:proofErr w:type="spellEnd"/>
      <w:r w:rsidRPr="00F00DFE">
        <w:rPr>
          <w:sz w:val="32"/>
          <w:szCs w:val="32"/>
        </w:rPr>
        <w:t xml:space="preserve"> (графство </w:t>
      </w:r>
      <w:proofErr w:type="spellStart"/>
      <w:r w:rsidRPr="00F00DFE">
        <w:rPr>
          <w:sz w:val="32"/>
          <w:szCs w:val="32"/>
        </w:rPr>
        <w:t>Чешир</w:t>
      </w:r>
      <w:proofErr w:type="spellEnd"/>
      <w:r w:rsidRPr="00F00DFE">
        <w:rPr>
          <w:sz w:val="32"/>
          <w:szCs w:val="32"/>
        </w:rPr>
        <w:t>) в большой семье сельского священника. Ещё в детстве Чарлз увлекался литературой; он устроил собственный театр марионеток и сочинял для него пьесы.</w:t>
      </w:r>
    </w:p>
    <w:p w:rsidR="00B32444" w:rsidRPr="00F00DFE" w:rsidRDefault="00B32444" w:rsidP="00F00DFE">
      <w:pPr>
        <w:shd w:val="clear" w:color="auto" w:fill="FFFFFF"/>
        <w:spacing w:after="6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00DFE">
        <w:rPr>
          <w:rFonts w:ascii="Times New Roman" w:eastAsia="Times New Roman" w:hAnsi="Times New Roman" w:cs="Times New Roman"/>
          <w:b/>
          <w:bCs/>
          <w:sz w:val="32"/>
          <w:szCs w:val="32"/>
        </w:rPr>
        <w:t>ПРОИЗВЕДЕНИЯ Л.КЭРРОЛЛА</w:t>
      </w:r>
    </w:p>
    <w:p w:rsidR="00B32444" w:rsidRPr="00F00DFE" w:rsidRDefault="00B32444" w:rsidP="00F00D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aa1"/>
      <w:bookmarkEnd w:id="0"/>
      <w:r w:rsidRPr="00F00DFE">
        <w:rPr>
          <w:rFonts w:ascii="Times New Roman" w:eastAsia="Times New Roman" w:hAnsi="Times New Roman" w:cs="Times New Roman"/>
          <w:b/>
          <w:sz w:val="32"/>
          <w:szCs w:val="32"/>
        </w:rPr>
        <w:t>ПРИКЛЮЧЕНИЯ АЛИСЫ</w:t>
      </w:r>
      <w:r w:rsidR="00D50B3E" w:rsidRPr="00F00DFE">
        <w:rPr>
          <w:rFonts w:ascii="Times New Roman" w:eastAsia="Times New Roman" w:hAnsi="Times New Roman" w:cs="Times New Roman"/>
          <w:b/>
          <w:sz w:val="32"/>
          <w:szCs w:val="32"/>
        </w:rPr>
        <w:t xml:space="preserve"> В СТРАНЕ ЧУДЕС </w:t>
      </w:r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 xml:space="preserve">/ Льюис Кэрролл; иллюстрации Артура </w:t>
      </w:r>
      <w:proofErr w:type="spellStart"/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>Рэкхема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>; перевела с англ</w:t>
      </w:r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 xml:space="preserve">ийского Нина </w:t>
      </w:r>
      <w:proofErr w:type="spellStart"/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>Демурова</w:t>
      </w:r>
      <w:proofErr w:type="spellEnd"/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>. — Москва: Издательский Дом Мещерякова,2010.—160с.</w:t>
      </w:r>
      <w:proofErr w:type="gramStart"/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>:и</w:t>
      </w:r>
      <w:proofErr w:type="gramEnd"/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 xml:space="preserve">л. 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Никогда! Вы слышите? НИКОГДА не преследуйте малознакомых и не в меру болтливых кроликов. Если, конечно, не стремитесь «</w:t>
      </w:r>
      <w:proofErr w:type="gramStart"/>
      <w:r w:rsidRPr="00F00DFE">
        <w:rPr>
          <w:rFonts w:ascii="Times New Roman" w:eastAsia="Times New Roman" w:hAnsi="Times New Roman" w:cs="Times New Roman"/>
          <w:sz w:val="32"/>
          <w:szCs w:val="32"/>
        </w:rPr>
        <w:t>влипнуть</w:t>
      </w:r>
      <w:proofErr w:type="gramEnd"/>
      <w:r w:rsidRPr="00F00DFE">
        <w:rPr>
          <w:rFonts w:ascii="Times New Roman" w:eastAsia="Times New Roman" w:hAnsi="Times New Roman" w:cs="Times New Roman"/>
          <w:sz w:val="32"/>
          <w:szCs w:val="32"/>
        </w:rPr>
        <w:t>», как муха в мёд, в самую странную историю. Алиса побежала за одним таким… и что из этого вышло? Да что-то совершенно несусветное! Нормальный человек может увидеть подобное только во сне.</w:t>
      </w:r>
    </w:p>
    <w:p w:rsidR="007D36E0" w:rsidRPr="00F00DFE" w:rsidRDefault="007D36E0" w:rsidP="00F00D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  <w:sectPr w:rsidR="007D36E0" w:rsidRPr="00F00DFE" w:rsidSect="00F00DFE">
          <w:pgSz w:w="11906" w:h="16838"/>
          <w:pgMar w:top="851" w:right="851" w:bottom="851" w:left="851" w:header="709" w:footer="709" w:gutter="0"/>
          <w:pgBorders w:offsetFrom="page">
            <w:top w:val="birds" w:sz="15" w:space="24" w:color="auto"/>
            <w:left w:val="birds" w:sz="15" w:space="24" w:color="auto"/>
            <w:bottom w:val="birds" w:sz="15" w:space="24" w:color="auto"/>
            <w:right w:val="birds" w:sz="15" w:space="24" w:color="auto"/>
          </w:pgBorders>
          <w:cols w:space="708"/>
          <w:docGrid w:linePitch="360"/>
        </w:sectPr>
      </w:pPr>
    </w:p>
    <w:p w:rsidR="00B32444" w:rsidRPr="00F00DFE" w:rsidRDefault="00B32444" w:rsidP="00F00D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F00DF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АЛИСА В ЗАЗЕРКАЛЬЕ</w:t>
      </w:r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>: сказка / Л. Кэрролл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; [п</w:t>
      </w:r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>ер. с англ. и предисл.</w:t>
      </w:r>
      <w:proofErr w:type="gramEnd"/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 xml:space="preserve"> Вл. Орла; вступ. ст. О. Синицыной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;</w:t>
      </w:r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 xml:space="preserve"> ил. </w:t>
      </w:r>
      <w:proofErr w:type="gramStart"/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>Г. Калиновского].</w:t>
      </w:r>
      <w:proofErr w:type="gramEnd"/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 xml:space="preserve"> — Москва: Студия «4+4», 2011. — 175с.</w:t>
      </w:r>
      <w:proofErr w:type="gramStart"/>
      <w:r w:rsidR="00D50B3E" w:rsidRPr="00F00DFE">
        <w:rPr>
          <w:rFonts w:ascii="Times New Roman" w:eastAsia="Times New Roman" w:hAnsi="Times New Roman" w:cs="Times New Roman"/>
          <w:sz w:val="32"/>
          <w:szCs w:val="32"/>
        </w:rPr>
        <w:t>: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F00DFE">
        <w:rPr>
          <w:rFonts w:ascii="Times New Roman" w:eastAsia="Times New Roman" w:hAnsi="Times New Roman" w:cs="Times New Roman"/>
          <w:sz w:val="32"/>
          <w:szCs w:val="32"/>
        </w:rPr>
        <w:t>л.</w:t>
      </w:r>
      <w:r w:rsidRPr="00F00DFE">
        <w:rPr>
          <w:rFonts w:ascii="Times New Roman" w:eastAsia="Times New Roman" w:hAnsi="Times New Roman" w:cs="Times New Roman"/>
          <w:sz w:val="32"/>
          <w:szCs w:val="32"/>
        </w:rPr>
        <w:br/>
        <w:t xml:space="preserve">Кстати, от прогулок по Зазеркалью тоже необходимо отказаться раз и навсегда! Зачем вам встречи </w:t>
      </w:r>
      <w:proofErr w:type="gramStart"/>
      <w:r w:rsidRPr="00F00DFE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F00DFE">
        <w:rPr>
          <w:rFonts w:ascii="Times New Roman" w:eastAsia="Times New Roman" w:hAnsi="Times New Roman" w:cs="Times New Roman"/>
          <w:sz w:val="32"/>
          <w:szCs w:val="32"/>
        </w:rPr>
        <w:t xml:space="preserve"> всякими ужасными 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Бармаглотами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>? Или как они там по-английски называются?.. (</w:t>
      </w:r>
      <w:proofErr w:type="spellStart"/>
      <w:r w:rsidRPr="00F00DFE">
        <w:rPr>
          <w:rFonts w:ascii="Times New Roman" w:eastAsia="Times New Roman" w:hAnsi="Times New Roman" w:cs="Times New Roman"/>
          <w:sz w:val="32"/>
          <w:szCs w:val="32"/>
        </w:rPr>
        <w:t>Джаббервоки</w:t>
      </w:r>
      <w:proofErr w:type="spellEnd"/>
      <w:r w:rsidRPr="00F00DFE">
        <w:rPr>
          <w:rFonts w:ascii="Times New Roman" w:eastAsia="Times New Roman" w:hAnsi="Times New Roman" w:cs="Times New Roman"/>
          <w:sz w:val="32"/>
          <w:szCs w:val="32"/>
        </w:rPr>
        <w:t>), кажется?..</w:t>
      </w:r>
    </w:p>
    <w:p w:rsidR="00D50B3E" w:rsidRPr="00F00DFE" w:rsidRDefault="00D50B3E" w:rsidP="00F00D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50B3E" w:rsidRPr="00F00DFE" w:rsidRDefault="00F00DFE" w:rsidP="00F00DF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0DFE">
        <w:rPr>
          <w:rFonts w:ascii="Times New Roman" w:hAnsi="Times New Roman" w:cs="Times New Roman"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64CCD6C4" wp14:editId="21580A60">
            <wp:simplePos x="0" y="0"/>
            <wp:positionH relativeFrom="column">
              <wp:posOffset>-45085</wp:posOffset>
            </wp:positionH>
            <wp:positionV relativeFrom="paragraph">
              <wp:posOffset>14605</wp:posOffset>
            </wp:positionV>
            <wp:extent cx="1402080" cy="1676400"/>
            <wp:effectExtent l="0" t="0" r="0" b="0"/>
            <wp:wrapSquare wrapText="bothSides"/>
            <wp:docPr id="12" name="Рисунок 11" descr="C:\Users\User1\Desktop\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esktop\к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B3E" w:rsidRPr="00F00DFE">
        <w:rPr>
          <w:rFonts w:ascii="Times New Roman" w:eastAsia="Times New Roman" w:hAnsi="Times New Roman" w:cs="Times New Roman"/>
          <w:b/>
          <w:sz w:val="32"/>
          <w:szCs w:val="32"/>
        </w:rPr>
        <w:t>28 января – 120 лет со дня рождения русского писателя Валентина Петровича Катаева (1897 - 1986)</w:t>
      </w:r>
    </w:p>
    <w:p w:rsidR="007D36E0" w:rsidRPr="00F00DFE" w:rsidRDefault="00D50B3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Катаев Валентин Петрович – очень популярный, особенно в советские годы, писатель, журналист, драматург, прозаик, поэт и сценарист. В 1974 году за свои многолетние литературные труды был удостоен звания</w:t>
      </w:r>
      <w:r w:rsidR="007D36E0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7D36E0" w:rsidRPr="00F00DFE" w:rsidRDefault="007D36E0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Необходимое нравственное воспитание, заряд доброты и человечности. Любовь к классической литературе была привита детям с самого детства. Сам Катаев позже вспоминал, что уже тогда он чувствовал, что станет писателем. Первое его стихотворение «Осень» вышло в печати «Одесского вестника» в 1910 году. За два года потом было опубликовано еще 25 стихотворений. На войне Катаев в свободное время пишет рассказы и очерки, посвященные фронтовой жизни. В журнале «Весь мир» в 1915 году впервые на страницах столичного издательства публикуется его рассказ «Немчик». Перед Великой</w:t>
      </w:r>
    </w:p>
    <w:p w:rsidR="00E26A80" w:rsidRDefault="00D50B3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Героя Социалистического Труда. По его произведениям было создано много театральных постановок, художественных и документальных фильмов и мультфильмов. Творчество Валентина Катаева стало своевременным и незаменимым, оно </w:t>
      </w:r>
      <w:proofErr w:type="gramStart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несло то самое Победой он напишет</w:t>
      </w:r>
      <w:proofErr w:type="gramEnd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свою известную повесть «Сын полка» и в 1946 году получит за нее Государственную премию. Очень легким, простым и понятным языком пишет свои произведения Валентин Катаев, книги его становятся очень популярными. </w:t>
      </w:r>
      <w:proofErr w:type="gramStart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Первый успех ему принесла повесть «Растратчики» (1926 г.), потом последовали «Квадратура круга» (1928 г.), «Время, вперед!» (1932 г.).</w:t>
      </w:r>
      <w:proofErr w:type="gramEnd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Следует также отметить повести «Святой колодец» (1965 г.), «Трава забвения» (1967 г.), «Алмазный мой венец» (1975 г.), «Сухой лиман» (1986 г) и т.д. В 1926 году он приступает к </w:t>
      </w:r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созданию тетралогии «Волны Черного моря», куда вошли повести «Белеет парус одинокий» (1936 г.), «Катакомбы» (1951 г.), «Хуторок в степи» (1956 г.), «Зимний ветер» (1960 г.). Также много создал произведений Валентин Катаев для детей и юношества, здесь он показал новые грани своего творчества. </w:t>
      </w:r>
      <w:proofErr w:type="gramStart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В начале</w:t>
      </w:r>
      <w:proofErr w:type="gramEnd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40-х он начинает печатать свои сказки «Дудочка и кувшинчик», «Голубок», «Цветик-</w:t>
      </w:r>
      <w:proofErr w:type="spellStart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Семицветик</w:t>
      </w:r>
      <w:proofErr w:type="spellEnd"/>
      <w:r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». А в 1945 выходят сказки «</w:t>
      </w:r>
      <w:r w:rsidR="00E26A80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Жемчужинка» и «Пень», в которых очень тонко он </w:t>
      </w:r>
      <w:r w:rsidR="00F00DFE" w:rsidRPr="00F00DFE">
        <w:rPr>
          <w:rFonts w:ascii="Times New Roman" w:hAnsi="Times New Roman" w:cs="Times New Roman"/>
          <w:sz w:val="32"/>
          <w:szCs w:val="32"/>
          <w:shd w:val="clear" w:color="auto" w:fill="FFFFFF"/>
        </w:rPr>
        <w:t>обсуждает нравственные вопросы.</w:t>
      </w: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</w:pPr>
    </w:p>
    <w:p w:rsidR="00F00DFE" w:rsidRDefault="00F00DFE" w:rsidP="00F00DFE">
      <w:pPr>
        <w:ind w:firstLine="708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Составитель: библиограф 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Преснякова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Л.В.</w:t>
      </w:r>
    </w:p>
    <w:p w:rsidR="00F00DFE" w:rsidRPr="00F00DFE" w:rsidRDefault="00F00DFE" w:rsidP="00F00DFE">
      <w:pPr>
        <w:ind w:firstLine="708"/>
        <w:rPr>
          <w:rFonts w:ascii="Times New Roman" w:hAnsi="Times New Roman" w:cs="Times New Roman"/>
          <w:b/>
          <w:sz w:val="32"/>
          <w:szCs w:val="32"/>
        </w:rPr>
        <w:sectPr w:rsidR="00F00DFE" w:rsidRPr="00F00DFE" w:rsidSect="00F00DFE">
          <w:type w:val="continuous"/>
          <w:pgSz w:w="11906" w:h="16838"/>
          <w:pgMar w:top="851" w:right="851" w:bottom="851" w:left="851" w:header="709" w:footer="709" w:gutter="0"/>
          <w:pgBorders w:offsetFrom="page">
            <w:top w:val="birds" w:sz="15" w:space="24" w:color="auto"/>
            <w:left w:val="birds" w:sz="15" w:space="24" w:color="auto"/>
            <w:bottom w:val="birds" w:sz="15" w:space="24" w:color="auto"/>
            <w:right w:val="birds" w:sz="15" w:space="24" w:color="auto"/>
          </w:pgBorders>
          <w:cols w:space="708"/>
          <w:docGrid w:linePitch="360"/>
        </w:sectPr>
      </w:pPr>
      <w:bookmarkStart w:id="1" w:name="_GoBack"/>
      <w:bookmarkEnd w:id="1"/>
    </w:p>
    <w:p w:rsidR="00B32444" w:rsidRPr="00F00DFE" w:rsidRDefault="00B32444" w:rsidP="00F00DFE">
      <w:pPr>
        <w:rPr>
          <w:rFonts w:ascii="Times New Roman" w:hAnsi="Times New Roman" w:cs="Times New Roman"/>
          <w:b/>
          <w:sz w:val="28"/>
          <w:szCs w:val="28"/>
        </w:rPr>
      </w:pPr>
    </w:p>
    <w:sectPr w:rsidR="00B32444" w:rsidRPr="00F00DFE" w:rsidSect="00F00DFE">
      <w:pgSz w:w="16838" w:h="11906" w:orient="landscape"/>
      <w:pgMar w:top="851" w:right="851" w:bottom="851" w:left="851" w:header="709" w:footer="709" w:gutter="0"/>
      <w:pgBorders w:offsetFrom="page">
        <w:top w:val="birds" w:sz="15" w:space="24" w:color="auto"/>
        <w:left w:val="birds" w:sz="15" w:space="24" w:color="auto"/>
        <w:bottom w:val="birds" w:sz="15" w:space="24" w:color="auto"/>
        <w:right w:val="birds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11A4"/>
    <w:multiLevelType w:val="multilevel"/>
    <w:tmpl w:val="D780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F5DA8"/>
    <w:multiLevelType w:val="multilevel"/>
    <w:tmpl w:val="5B74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B34E58"/>
    <w:multiLevelType w:val="multilevel"/>
    <w:tmpl w:val="8E42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455DBF"/>
    <w:multiLevelType w:val="multilevel"/>
    <w:tmpl w:val="89B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D23DA4"/>
    <w:multiLevelType w:val="multilevel"/>
    <w:tmpl w:val="0B0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7F5C1F"/>
    <w:multiLevelType w:val="multilevel"/>
    <w:tmpl w:val="E930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51071"/>
    <w:multiLevelType w:val="multilevel"/>
    <w:tmpl w:val="FFF2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84FF4"/>
    <w:multiLevelType w:val="multilevel"/>
    <w:tmpl w:val="1E8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C88"/>
    <w:rsid w:val="000C48C8"/>
    <w:rsid w:val="00146908"/>
    <w:rsid w:val="001C041E"/>
    <w:rsid w:val="001D13DF"/>
    <w:rsid w:val="00253C88"/>
    <w:rsid w:val="002C150E"/>
    <w:rsid w:val="005F451A"/>
    <w:rsid w:val="007D36E0"/>
    <w:rsid w:val="00AB387F"/>
    <w:rsid w:val="00AC4703"/>
    <w:rsid w:val="00B32444"/>
    <w:rsid w:val="00B73EE4"/>
    <w:rsid w:val="00D50B3E"/>
    <w:rsid w:val="00E26A80"/>
    <w:rsid w:val="00F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6908"/>
  </w:style>
  <w:style w:type="character" w:styleId="a6">
    <w:name w:val="Hyperlink"/>
    <w:basedOn w:val="a0"/>
    <w:uiPriority w:val="99"/>
    <w:semiHidden/>
    <w:unhideWhenUsed/>
    <w:rsid w:val="00146908"/>
    <w:rPr>
      <w:color w:val="0000FF"/>
      <w:u w:val="single"/>
    </w:rPr>
  </w:style>
  <w:style w:type="character" w:styleId="a7">
    <w:name w:val="Strong"/>
    <w:basedOn w:val="a0"/>
    <w:uiPriority w:val="22"/>
    <w:qFormat/>
    <w:rsid w:val="00B324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24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4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AC4703"/>
    <w:rPr>
      <w:i/>
      <w:iCs/>
    </w:rPr>
  </w:style>
  <w:style w:type="character" w:customStyle="1" w:styleId="mw-headline">
    <w:name w:val="mw-headline"/>
    <w:basedOn w:val="a0"/>
    <w:rsid w:val="005F451A"/>
  </w:style>
  <w:style w:type="character" w:customStyle="1" w:styleId="mw-editsection">
    <w:name w:val="mw-editsection"/>
    <w:basedOn w:val="a0"/>
    <w:rsid w:val="005F451A"/>
  </w:style>
  <w:style w:type="character" w:customStyle="1" w:styleId="mw-editsection-bracket">
    <w:name w:val="mw-editsection-bracket"/>
    <w:basedOn w:val="a0"/>
    <w:rsid w:val="005F451A"/>
  </w:style>
  <w:style w:type="character" w:customStyle="1" w:styleId="mw-editsection-divider">
    <w:name w:val="mw-editsection-divider"/>
    <w:basedOn w:val="a0"/>
    <w:rsid w:val="005F4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6908"/>
  </w:style>
  <w:style w:type="character" w:styleId="a6">
    <w:name w:val="Hyperlink"/>
    <w:basedOn w:val="a0"/>
    <w:uiPriority w:val="99"/>
    <w:semiHidden/>
    <w:unhideWhenUsed/>
    <w:rsid w:val="00146908"/>
    <w:rPr>
      <w:color w:val="0000FF"/>
      <w:u w:val="single"/>
    </w:rPr>
  </w:style>
  <w:style w:type="character" w:styleId="a7">
    <w:name w:val="Strong"/>
    <w:basedOn w:val="a0"/>
    <w:uiPriority w:val="22"/>
    <w:qFormat/>
    <w:rsid w:val="00B324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324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4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AC4703"/>
    <w:rPr>
      <w:i/>
      <w:iCs/>
    </w:rPr>
  </w:style>
  <w:style w:type="character" w:customStyle="1" w:styleId="mw-headline">
    <w:name w:val="mw-headline"/>
    <w:basedOn w:val="a0"/>
    <w:rsid w:val="005F451A"/>
  </w:style>
  <w:style w:type="character" w:customStyle="1" w:styleId="mw-editsection">
    <w:name w:val="mw-editsection"/>
    <w:basedOn w:val="a0"/>
    <w:rsid w:val="005F451A"/>
  </w:style>
  <w:style w:type="character" w:customStyle="1" w:styleId="mw-editsection-bracket">
    <w:name w:val="mw-editsection-bracket"/>
    <w:basedOn w:val="a0"/>
    <w:rsid w:val="005F451A"/>
  </w:style>
  <w:style w:type="character" w:customStyle="1" w:styleId="mw-editsection-divider">
    <w:name w:val="mw-editsection-divider"/>
    <w:basedOn w:val="a0"/>
    <w:rsid w:val="005F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37_%D0%B3%D0%BE%D0%B4_%D0%B2_%D0%BB%D0%B8%D1%82%D0%B5%D1%80%D0%B0%D1%82%D1%83%D1%80%D0%B5" TargetMode="External"/><Relationship Id="rId18" Type="http://schemas.openxmlformats.org/officeDocument/2006/relationships/hyperlink" Target="https://ru.wikipedia.org/wiki/%D0%91%D0%B0%D0%BB%D0%BB%D0%B0%D0%B4%D0%B0_%D0%BE%D0%B1_%D0%90%D0%BE%D1%82%D1%80%D1%83_%D0%B8_%D0%98%D1%82%D1%80%D1%83%D0%BD" TargetMode="External"/><Relationship Id="rId26" Type="http://schemas.openxmlformats.org/officeDocument/2006/relationships/hyperlink" Target="https://ru.wikipedia.org/wiki/1970-%D0%B5" TargetMode="External"/><Relationship Id="rId39" Type="http://schemas.openxmlformats.org/officeDocument/2006/relationships/hyperlink" Target="https://ru.wikipedia.org/wiki/%D0%9A%D1%83%D0%B7%D0%BD%D0%B5%D1%86_%D0%B8%D0%B7_%D0%91%D0%BE%D0%BB%D1%8C%D1%88%D0%BE%D0%B3%D0%BE_%D0%92%D1%83%D1%82%D1%82%D0%BE%D0%BD%D0%B0" TargetMode="External"/><Relationship Id="rId21" Type="http://schemas.openxmlformats.org/officeDocument/2006/relationships/hyperlink" Target="https://ru.wikipedia.org/wiki/1953_%D0%B3%D0%BE%D0%B4_%D0%B2_%D0%BB%D0%B8%D1%82%D0%B5%D1%80%D0%B0%D1%82%D1%83%D1%80%D0%B5" TargetMode="External"/><Relationship Id="rId34" Type="http://schemas.openxmlformats.org/officeDocument/2006/relationships/hyperlink" Target="https://ru.wikipedia.org/wiki/%D0%92%D0%BE%D0%B7%D0%B2%D1%80%D0%B0%D1%89%D0%B5%D0%BD%D0%B8%D0%B5_%D0%BA%D0%BE%D1%80%D0%BE%D0%BB%D1%8F" TargetMode="External"/><Relationship Id="rId42" Type="http://schemas.openxmlformats.org/officeDocument/2006/relationships/hyperlink" Target="https://ru.wikipedia.org/wiki/%D0%9F%D1%83%D1%88%D0%BA%D0%B8%D0%BD,_%D0%90%D0%BB%D0%B5%D0%BA%D1%81%D0%B0%D0%BD%D0%B4%D1%80_%D0%A1%D0%B5%D1%80%D0%B3%D0%B5%D0%B5%D0%B2%D0%B8%D1%87" TargetMode="External"/><Relationship Id="rId47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50" Type="http://schemas.openxmlformats.org/officeDocument/2006/relationships/image" Target="media/image8.jpeg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A1%D1%8D%D1%80_%D0%93%D0%B0%D0%B2%D0%B5%D0%B9%D0%BD_%D0%B8_%D0%97%D0%B5%D0%BB%D1%91%D0%BD%D1%8B%D0%B9_%D0%A0%D1%8B%D1%86%D0%B0%D1%80%D1%8C" TargetMode="External"/><Relationship Id="rId17" Type="http://schemas.openxmlformats.org/officeDocument/2006/relationships/hyperlink" Target="https://ru.wikipedia.org/wiki/%D0%9B%D0%B8%D1%81%D1%82_%D0%BA%D0%B8%D1%81%D1%82%D0%B8_%D0%9D%D0%B8%D0%B3%D0%B3%D0%BB%D1%8F" TargetMode="External"/><Relationship Id="rId25" Type="http://schemas.openxmlformats.org/officeDocument/2006/relationships/hyperlink" Target="https://ru.wikipedia.org/wiki/%D0%92%D0%BB%D0%B0%D1%81%D1%82%D0%B5%D0%BB%D0%B8%D0%BD_%D0%BA%D0%BE%D0%BB%D0%B5%D1%86" TargetMode="External"/><Relationship Id="rId33" Type="http://schemas.openxmlformats.org/officeDocument/2006/relationships/hyperlink" Target="https://ru.wikipedia.org/wiki/%D0%94%D0%B2%D0%B5_%D0%BA%D1%80%D0%B5%D0%BF%D0%BE%D1%81%D1%82%D0%B8" TargetMode="External"/><Relationship Id="rId38" Type="http://schemas.openxmlformats.org/officeDocument/2006/relationships/hyperlink" Target="https://ru.wikipedia.org/wiki/%D0%94%D0%BE%D1%80%D0%BE%D0%B3%D0%B0_%D0%B2%D0%B4%D0%B0%D0%BB%D1%8C_%D0%B8_%D0%B2%D0%B4%D0%B0%D0%BB%D1%8C_%D0%B8%D0%B4%D1%91%D1%82" TargetMode="External"/><Relationship Id="rId46" Type="http://schemas.openxmlformats.org/officeDocument/2006/relationships/hyperlink" Target="https://ru.wikipedia.org/wiki/%D0%93%D0%B5%D1%81%D0%B8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45_%D0%B3%D0%BE%D0%B4_%D0%B2_%D0%BB%D0%B8%D1%82%D0%B5%D1%80%D0%B0%D1%82%D1%83%D1%80%D0%B5" TargetMode="External"/><Relationship Id="rId20" Type="http://schemas.openxmlformats.org/officeDocument/2006/relationships/hyperlink" Target="https://ru.wikipedia.org/wiki/%D0%A4%D0%B5%D1%80%D0%BC%D0%B5%D1%80_%D0%94%D0%B6%D0%B0%D0%B9%D0%BB%D1%81_%D0%B8%D0%B7_%D0%A5%D1%8D%D0%BC%D0%B0" TargetMode="External"/><Relationship Id="rId29" Type="http://schemas.openxmlformats.org/officeDocument/2006/relationships/hyperlink" Target="https://ru.wikipedia.org/w/index.php?title=%D0%9A%D1%83%D0%BB%D1%8C%D1%82%D0%BE%D0%B2%D0%BE%D0%B5_%D0%BF%D1%80%D0%BE%D0%B8%D0%B7%D0%B2%D0%B5%D0%B4%D0%B5%D0%BD%D0%B8%D0%B5_%D0%B8%D1%81%D0%BA%D1%83%D1%81%D1%81%D1%82%D0%B2%D0%B0&amp;action=edit&amp;redlink=1" TargetMode="External"/><Relationship Id="rId41" Type="http://schemas.openxmlformats.org/officeDocument/2006/relationships/hyperlink" Target="https://ru.wikipedia.org/wiki/1917" TargetMode="External"/><Relationship Id="rId54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925_%D0%B3%D0%BE%D0%B4_%D0%B2_%D0%BB%D0%B8%D1%82%D0%B5%D1%80%D0%B0%D1%82%D1%83%D1%80%D0%B5" TargetMode="External"/><Relationship Id="rId24" Type="http://schemas.openxmlformats.org/officeDocument/2006/relationships/hyperlink" Target="https://ru.wikipedia.org/wiki/1955_%D0%B3%D0%BE%D0%B4_%D0%B2_%D0%BB%D0%B8%D1%82%D0%B5%D1%80%D0%B0%D1%82%D1%83%D1%80%D0%B5" TargetMode="External"/><Relationship Id="rId32" Type="http://schemas.openxmlformats.org/officeDocument/2006/relationships/hyperlink" Target="https://ru.wikipedia.org/wiki/%D0%91%D1%80%D0%B0%D1%82%D1%81%D1%82%D0%B2%D0%BE_%D0%9A%D0%BE%D0%BB%D1%8C%D1%86%D0%B0" TargetMode="External"/><Relationship Id="rId37" Type="http://schemas.openxmlformats.org/officeDocument/2006/relationships/hyperlink" Target="https://ru.wikipedia.org/wiki/1967_%D0%B3%D0%BE%D0%B4_%D0%B2_%D0%BB%D0%B8%D1%82%D0%B5%D1%80%D0%B0%D1%82%D1%83%D1%80%D0%B5" TargetMode="External"/><Relationship Id="rId40" Type="http://schemas.openxmlformats.org/officeDocument/2006/relationships/image" Target="media/image5.jpeg"/><Relationship Id="rId4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53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C%D0%B8%D1%84%D0%BE%D0%BB%D0%BE%D0%B3%D0%B8%D1%8F" TargetMode="External"/><Relationship Id="rId23" Type="http://schemas.openxmlformats.org/officeDocument/2006/relationships/hyperlink" Target="https://ru.wikipedia.org/wiki/1954_%D0%B3%D0%BE%D0%B4_%D0%B2_%D0%BB%D0%B8%D1%82%D0%B5%D1%80%D0%B0%D1%82%D1%83%D1%80%D0%B5" TargetMode="External"/><Relationship Id="rId28" Type="http://schemas.openxmlformats.org/officeDocument/2006/relationships/hyperlink" Target="https://ru.wikipedia.org/wiki/1955_%D0%B3%D0%BE%D0%B4" TargetMode="External"/><Relationship Id="rId36" Type="http://schemas.openxmlformats.org/officeDocument/2006/relationships/hyperlink" Target="https://ru.wikipedia.org/wiki/%D0%9F%D1%80%D0%B8%D0%BA%D0%BB%D1%8E%D1%87%D0%B5%D0%BD%D0%B8%D1%8F_%D0%A2%D0%BE%D0%BC%D0%B0_%D0%91%D0%BE%D0%BC%D0%B1%D0%B0%D0%B4%D0%B8%D0%BB%D0%B0" TargetMode="External"/><Relationship Id="rId49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hyperlink" Target="https://ru.wikipedia.org/wiki/1949_%D0%B3%D0%BE%D0%B4_%D0%B2_%D0%BB%D0%B8%D1%82%D0%B5%D1%80%D0%B0%D1%82%D1%83%D1%80%D0%B5" TargetMode="External"/><Relationship Id="rId31" Type="http://schemas.openxmlformats.org/officeDocument/2006/relationships/hyperlink" Target="https://ru.wikipedia.org/wiki/1960-%D0%B5" TargetMode="External"/><Relationship Id="rId44" Type="http://schemas.openxmlformats.org/officeDocument/2006/relationships/hyperlink" Target="https://ru.wikipedia.org/wiki/%D0%93%D0%BE%D0%BC%D0%B5%D1%80" TargetMode="External"/><Relationship Id="rId52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1%D0%BA%D0%B0%D0%B7%D0%BA%D0%B0" TargetMode="External"/><Relationship Id="rId22" Type="http://schemas.openxmlformats.org/officeDocument/2006/relationships/hyperlink" Target="https://ru.wikipedia.org/wiki/%D0%92%D0%BE%D0%B7%D0%B2%D1%80%D0%B0%D1%89%D0%B5%D0%BD%D0%B8%D0%B5_%D0%91%D0%B5%D0%BE%D1%80%D1%85%D1%82%D0%BD%D0%BE%D1%82%D0%B0,_%D1%81%D1%8B%D0%BD%D0%B0_%D0%91%D0%B5%D0%BE%D1%80%D1%85%D1%82%D1%85%D0%B5%D0%BB%D1%8C%D0%BC%D0%B0" TargetMode="External"/><Relationship Id="rId27" Type="http://schemas.openxmlformats.org/officeDocument/2006/relationships/hyperlink" Target="https://ru.wikipedia.org/wiki/1954" TargetMode="External"/><Relationship Id="rId30" Type="http://schemas.openxmlformats.org/officeDocument/2006/relationships/hyperlink" Target="https://ru.wikipedia.org/wiki/%D0%A1%D0%A8%D0%90" TargetMode="External"/><Relationship Id="rId35" Type="http://schemas.openxmlformats.org/officeDocument/2006/relationships/hyperlink" Target="https://ru.wikipedia.org/wiki/1962_%D0%B3%D0%BE%D0%B4_%D0%B2_%D0%BB%D0%B8%D1%82%D0%B5%D1%80%D0%B0%D1%82%D1%83%D1%80%D0%B5" TargetMode="External"/><Relationship Id="rId43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48" Type="http://schemas.openxmlformats.org/officeDocument/2006/relationships/image" Target="media/image6.jpeg"/><Relationship Id="rId56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9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CD1E0-8F9E-4FE7-8421-4F84231F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2017-01-12T07:57:00Z</cp:lastPrinted>
  <dcterms:created xsi:type="dcterms:W3CDTF">2017-01-12T07:59:00Z</dcterms:created>
  <dcterms:modified xsi:type="dcterms:W3CDTF">2017-01-12T07:59:00Z</dcterms:modified>
</cp:coreProperties>
</file>